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D" w:rsidRDefault="003871F5" w:rsidP="003871F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71F5">
        <w:rPr>
          <w:rFonts w:ascii="Times New Roman" w:hAnsi="Times New Roman" w:cs="Times New Roman"/>
          <w:b/>
          <w:sz w:val="28"/>
          <w:szCs w:val="28"/>
        </w:rPr>
        <w:t xml:space="preserve">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</w:t>
      </w:r>
      <w:r w:rsidR="000E0E8D">
        <w:rPr>
          <w:rFonts w:ascii="Times New Roman" w:hAnsi="Times New Roman"/>
          <w:b/>
          <w:sz w:val="28"/>
          <w:szCs w:val="28"/>
        </w:rPr>
        <w:t>в 1 квартале 2013 года</w:t>
      </w:r>
    </w:p>
    <w:p w:rsidR="000E0E8D" w:rsidRDefault="000E0E8D" w:rsidP="00387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87">
        <w:rPr>
          <w:rFonts w:ascii="Times New Roman" w:hAnsi="Times New Roman"/>
          <w:sz w:val="28"/>
          <w:szCs w:val="28"/>
        </w:rPr>
        <w:t xml:space="preserve">В течение отчетного периода в Управление Роскомнадзора по Ростовской области поступило </w:t>
      </w:r>
      <w:r>
        <w:rPr>
          <w:rFonts w:ascii="Times New Roman" w:hAnsi="Times New Roman"/>
          <w:sz w:val="28"/>
          <w:szCs w:val="28"/>
        </w:rPr>
        <w:t>255</w:t>
      </w:r>
      <w:r w:rsidRPr="0080108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80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граждан и юридических лиц</w:t>
      </w:r>
      <w:r w:rsidRPr="00801087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3 обращения – от юридических лиц.</w:t>
      </w:r>
    </w:p>
    <w:p w:rsidR="000E0E8D" w:rsidRDefault="000E0E8D" w:rsidP="00387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граждан,</w:t>
      </w:r>
      <w:r w:rsidRPr="0080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поступивших в 1 квартале 2013 года, сопоставимо с объемом таких обращений за 2011 год в целом (252 против 264). Стремительный рост количества обращений создает ощутимую дополнительную  нагрузку</w:t>
      </w:r>
      <w:r w:rsidRPr="00EB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государственных служащих, занятых на всех этапах работы с обращениями – от их регистрации до направления ответов заявителям.</w:t>
      </w:r>
    </w:p>
    <w:p w:rsidR="000E0E8D" w:rsidRDefault="000E0E8D" w:rsidP="00387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повторных обращений незначительно – 3 обращения (1 % от общего количества), что свидетельствует о высоком качестве разъяснительной работы, нацеленности дать полный, исчерпывающий ответ заявителю, локализовать конфликтную ситуацию. </w:t>
      </w:r>
    </w:p>
    <w:p w:rsidR="000E0E8D" w:rsidRPr="00801087" w:rsidRDefault="000E0E8D" w:rsidP="00387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087">
        <w:rPr>
          <w:rFonts w:ascii="Times New Roman" w:hAnsi="Times New Roman"/>
          <w:sz w:val="28"/>
          <w:szCs w:val="28"/>
        </w:rPr>
        <w:t xml:space="preserve">Решения Управления Роскомнадзора по Ростовской области (ответы заявителям) не обжаловались. </w:t>
      </w:r>
    </w:p>
    <w:p w:rsidR="000E0E8D" w:rsidRDefault="000E0E8D" w:rsidP="00387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масса обращений – 140 или 55,6% от общего количества, направлена</w:t>
      </w:r>
      <w:r w:rsidRPr="0052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 через официальный сайт Роскомнадзора.</w:t>
      </w:r>
    </w:p>
    <w:p w:rsidR="000E0E8D" w:rsidRPr="00AF3551" w:rsidRDefault="000E0E8D" w:rsidP="003871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551">
        <w:rPr>
          <w:rFonts w:ascii="Times New Roman" w:hAnsi="Times New Roman"/>
          <w:sz w:val="28"/>
          <w:szCs w:val="28"/>
        </w:rPr>
        <w:t>Рассмотрение обращений граждан проводилось в полном соответствии с Федеральным законом от 02.05.2006 № 59-ФЗ «О порядке рассмотрения обращений граждан Российской Федерации».</w:t>
      </w:r>
    </w:p>
    <w:p w:rsidR="000E0E8D" w:rsidRPr="00E36B4A" w:rsidRDefault="000E0E8D" w:rsidP="00387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B4A">
        <w:rPr>
          <w:rFonts w:ascii="Times New Roman" w:hAnsi="Times New Roman"/>
          <w:sz w:val="28"/>
          <w:szCs w:val="28"/>
        </w:rPr>
        <w:t>В 37 случаях (14,7 %) факты, изложенные в обращениях граждан, подтвердились.</w:t>
      </w:r>
    </w:p>
    <w:p w:rsidR="000E0E8D" w:rsidRPr="008268A8" w:rsidRDefault="000E0E8D" w:rsidP="00387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8A8">
        <w:rPr>
          <w:rFonts w:ascii="Times New Roman" w:hAnsi="Times New Roman"/>
          <w:sz w:val="28"/>
          <w:szCs w:val="28"/>
        </w:rPr>
        <w:t xml:space="preserve">Из обращений, поступивших в отчетном периоде, 22 обращения послужили основаниями для проведения внеплановых проверок. </w:t>
      </w:r>
    </w:p>
    <w:p w:rsidR="000E0E8D" w:rsidRDefault="000E0E8D" w:rsidP="003871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EEA">
        <w:rPr>
          <w:rFonts w:ascii="Times New Roman" w:hAnsi="Times New Roman"/>
          <w:sz w:val="28"/>
          <w:szCs w:val="28"/>
        </w:rPr>
        <w:t xml:space="preserve">На 31.03.2013 на рассмотрении оставались 11 обращений (сроки рассмотрения не истекли).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37"/>
        <w:gridCol w:w="7699"/>
        <w:gridCol w:w="918"/>
      </w:tblGrid>
      <w:tr w:rsidR="007B4F0E" w:rsidRPr="003871F5" w:rsidTr="00E8153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Статистические данные по работе с обращениями граждан </w:t>
            </w:r>
          </w:p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1 квартале 2013 г.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 ТУ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 из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Каналы поступления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ПГУ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Официального сайта Роскомнадзора (по ЕИС 2.0)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обращения ("горячие", "прямые" телефонные линии)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F0E" w:rsidRPr="003871F5" w:rsidTr="00E8153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тарифы)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7B4F0E" w:rsidRPr="003871F5" w:rsidTr="00E8153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4F0E" w:rsidRPr="003871F5" w:rsidTr="00E8153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содержания материалов, публикуемых в СМИ, в </w:t>
            </w:r>
            <w:proofErr w:type="spellStart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электронных СМИ и интернет-сайтах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Переадресовано по компетенции,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 в ЦА Роскомнадзора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рассмотрения писем в 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закончены</w:t>
            </w:r>
            <w:proofErr w:type="gramEnd"/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рассмотрением (с учетом остатка предыдущего квартала)*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 (меры приняты)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нарушением срока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F0E" w:rsidRPr="003871F5" w:rsidTr="00E8153C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F0E" w:rsidRPr="003871F5" w:rsidTr="00E8153C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0E" w:rsidRPr="003871F5" w:rsidRDefault="007B4F0E" w:rsidP="007B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CBC" w:rsidRDefault="00460CBC"/>
    <w:sectPr w:rsidR="004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E"/>
    <w:rsid w:val="000E0E8D"/>
    <w:rsid w:val="003871F5"/>
    <w:rsid w:val="00460CBC"/>
    <w:rsid w:val="007B4F0E"/>
    <w:rsid w:val="00E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4</cp:revision>
  <dcterms:created xsi:type="dcterms:W3CDTF">2014-04-02T11:50:00Z</dcterms:created>
  <dcterms:modified xsi:type="dcterms:W3CDTF">2014-04-02T12:46:00Z</dcterms:modified>
</cp:coreProperties>
</file>