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7B6F73" w:rsidRDefault="00FB237E" w:rsidP="00396939">
      <w:pPr>
        <w:jc w:val="center"/>
      </w:pPr>
      <w:r w:rsidRPr="007B6F73">
        <w:rPr>
          <w:noProof/>
        </w:rPr>
        <w:drawing>
          <wp:inline distT="0" distB="0" distL="0" distR="0" wp14:anchorId="72AB7ABD" wp14:editId="37909EDE">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7B6F73" w:rsidRDefault="00BF5CD8" w:rsidP="00396939"/>
    <w:p w:rsidR="00BF5CD8" w:rsidRPr="007B6F73" w:rsidRDefault="00BF5CD8" w:rsidP="00396939"/>
    <w:p w:rsidR="00BF5CD8" w:rsidRPr="007B6F73" w:rsidRDefault="00BF5CD8" w:rsidP="00396939"/>
    <w:p w:rsidR="00BF5CD8" w:rsidRPr="007B6F73" w:rsidRDefault="00BF5CD8" w:rsidP="00396939"/>
    <w:p w:rsidR="00BF5CD8" w:rsidRPr="007B6F73" w:rsidRDefault="00BF5CD8" w:rsidP="00396939"/>
    <w:p w:rsidR="00BF5CD8" w:rsidRPr="007B6F73" w:rsidRDefault="00BF5CD8" w:rsidP="00396939"/>
    <w:p w:rsidR="00BF5CD8" w:rsidRPr="007B6F73" w:rsidRDefault="00BF5CD8" w:rsidP="00396939"/>
    <w:p w:rsidR="00BF5CD8" w:rsidRPr="007B6F73" w:rsidRDefault="00BF5CD8" w:rsidP="00396939"/>
    <w:p w:rsidR="003C36C5" w:rsidRPr="007B6F73" w:rsidRDefault="00405B58" w:rsidP="003C36C5">
      <w:pPr>
        <w:spacing w:line="240" w:lineRule="auto"/>
        <w:ind w:right="-1"/>
        <w:jc w:val="center"/>
        <w:rPr>
          <w:b/>
          <w:spacing w:val="10"/>
          <w:sz w:val="30"/>
          <w:szCs w:val="30"/>
        </w:rPr>
      </w:pPr>
      <w:r w:rsidRPr="007B6F73">
        <w:rPr>
          <w:b/>
          <w:spacing w:val="10"/>
          <w:sz w:val="30"/>
          <w:szCs w:val="30"/>
        </w:rPr>
        <w:t>Результат</w:t>
      </w:r>
      <w:r>
        <w:rPr>
          <w:b/>
          <w:spacing w:val="10"/>
          <w:sz w:val="30"/>
          <w:szCs w:val="30"/>
        </w:rPr>
        <w:t>ы</w:t>
      </w:r>
      <w:r w:rsidRPr="007B6F73">
        <w:rPr>
          <w:b/>
          <w:spacing w:val="10"/>
          <w:sz w:val="30"/>
          <w:szCs w:val="30"/>
        </w:rPr>
        <w:t xml:space="preserve"> </w:t>
      </w:r>
      <w:r w:rsidR="003C36C5" w:rsidRPr="007B6F73">
        <w:rPr>
          <w:b/>
          <w:spacing w:val="10"/>
          <w:sz w:val="30"/>
          <w:szCs w:val="30"/>
        </w:rPr>
        <w:t>деятельности</w:t>
      </w:r>
    </w:p>
    <w:p w:rsidR="003C36C5" w:rsidRPr="007B6F73" w:rsidRDefault="003C36C5" w:rsidP="003C36C5">
      <w:pPr>
        <w:spacing w:line="240" w:lineRule="auto"/>
        <w:ind w:right="-1"/>
        <w:jc w:val="center"/>
        <w:rPr>
          <w:b/>
          <w:spacing w:val="10"/>
          <w:sz w:val="30"/>
          <w:szCs w:val="30"/>
        </w:rPr>
      </w:pPr>
      <w:r w:rsidRPr="007B6F73">
        <w:rPr>
          <w:b/>
          <w:spacing w:val="10"/>
          <w:sz w:val="30"/>
          <w:szCs w:val="30"/>
        </w:rPr>
        <w:t>Управления Роскомнадзора по Ростовской области</w:t>
      </w:r>
    </w:p>
    <w:p w:rsidR="00BF5CD8" w:rsidRPr="007B6F73" w:rsidRDefault="00405B58" w:rsidP="00DF1F5A">
      <w:pPr>
        <w:spacing w:line="240" w:lineRule="auto"/>
        <w:ind w:right="-1"/>
        <w:jc w:val="center"/>
        <w:rPr>
          <w:sz w:val="28"/>
        </w:rPr>
      </w:pPr>
      <w:r>
        <w:rPr>
          <w:b/>
          <w:spacing w:val="10"/>
          <w:sz w:val="30"/>
          <w:szCs w:val="30"/>
        </w:rPr>
        <w:t>во</w:t>
      </w:r>
      <w:r w:rsidR="003C36C5" w:rsidRPr="007B6F73">
        <w:rPr>
          <w:b/>
          <w:spacing w:val="10"/>
          <w:sz w:val="30"/>
          <w:szCs w:val="30"/>
        </w:rPr>
        <w:t xml:space="preserve"> </w:t>
      </w:r>
      <w:r w:rsidR="007B6F73" w:rsidRPr="007B6F73">
        <w:rPr>
          <w:b/>
          <w:spacing w:val="10"/>
          <w:sz w:val="30"/>
          <w:szCs w:val="30"/>
        </w:rPr>
        <w:t>2</w:t>
      </w:r>
      <w:r w:rsidR="00DF1F5A" w:rsidRPr="007B6F73">
        <w:rPr>
          <w:b/>
          <w:spacing w:val="10"/>
          <w:sz w:val="30"/>
          <w:szCs w:val="30"/>
        </w:rPr>
        <w:t xml:space="preserve"> квартал</w:t>
      </w:r>
      <w:r>
        <w:rPr>
          <w:b/>
          <w:spacing w:val="10"/>
          <w:sz w:val="30"/>
          <w:szCs w:val="30"/>
        </w:rPr>
        <w:t>е</w:t>
      </w:r>
      <w:r w:rsidR="00DF1F5A" w:rsidRPr="007B6F73">
        <w:rPr>
          <w:b/>
          <w:spacing w:val="10"/>
          <w:sz w:val="30"/>
          <w:szCs w:val="30"/>
        </w:rPr>
        <w:t xml:space="preserve"> 2020 года</w:t>
      </w: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rPr>
          <w:sz w:val="28"/>
        </w:rPr>
      </w:pPr>
    </w:p>
    <w:p w:rsidR="00BF5CD8" w:rsidRPr="007B6F73" w:rsidRDefault="00BF5CD8" w:rsidP="00396939">
      <w:pPr>
        <w:spacing w:line="240" w:lineRule="auto"/>
        <w:jc w:val="center"/>
        <w:rPr>
          <w:sz w:val="28"/>
        </w:rPr>
      </w:pPr>
    </w:p>
    <w:p w:rsidR="00BF5CD8" w:rsidRPr="007B6F73" w:rsidRDefault="00BF5CD8" w:rsidP="00396939">
      <w:pPr>
        <w:spacing w:line="240" w:lineRule="auto"/>
        <w:jc w:val="center"/>
        <w:rPr>
          <w:sz w:val="28"/>
        </w:rPr>
      </w:pPr>
    </w:p>
    <w:p w:rsidR="00BF5CD8" w:rsidRPr="007B6F73" w:rsidRDefault="00BF5CD8" w:rsidP="00396939">
      <w:pPr>
        <w:spacing w:line="240" w:lineRule="auto"/>
        <w:jc w:val="center"/>
        <w:rPr>
          <w:b/>
          <w:szCs w:val="26"/>
        </w:rPr>
      </w:pPr>
    </w:p>
    <w:p w:rsidR="00BF5CD8" w:rsidRPr="007B6F73" w:rsidRDefault="00BF5CD8" w:rsidP="00396939">
      <w:pPr>
        <w:spacing w:line="240" w:lineRule="auto"/>
        <w:jc w:val="center"/>
        <w:rPr>
          <w:b/>
          <w:szCs w:val="26"/>
        </w:rPr>
      </w:pPr>
    </w:p>
    <w:p w:rsidR="00BF5CD8" w:rsidRPr="007B6F73" w:rsidRDefault="00BF5CD8" w:rsidP="00396939">
      <w:pPr>
        <w:spacing w:line="240" w:lineRule="auto"/>
        <w:jc w:val="center"/>
        <w:rPr>
          <w:sz w:val="28"/>
        </w:rPr>
      </w:pPr>
    </w:p>
    <w:p w:rsidR="00BF5CD8" w:rsidRPr="007B6F73" w:rsidRDefault="00BF5CD8" w:rsidP="00396939">
      <w:pPr>
        <w:spacing w:line="240" w:lineRule="auto"/>
        <w:rPr>
          <w:sz w:val="28"/>
        </w:rPr>
      </w:pPr>
    </w:p>
    <w:p w:rsidR="002267C6" w:rsidRPr="002F643B" w:rsidRDefault="002267C6" w:rsidP="00405B58">
      <w:pPr>
        <w:pageBreakBefore/>
        <w:tabs>
          <w:tab w:val="left" w:pos="709"/>
          <w:tab w:val="left" w:pos="1985"/>
          <w:tab w:val="right" w:pos="10065"/>
        </w:tabs>
        <w:spacing w:line="240" w:lineRule="auto"/>
        <w:jc w:val="center"/>
        <w:outlineLvl w:val="2"/>
        <w:rPr>
          <w:b/>
          <w:caps/>
          <w:sz w:val="28"/>
          <w:szCs w:val="28"/>
          <w:u w:val="single"/>
        </w:rPr>
      </w:pPr>
      <w:r w:rsidRPr="002F643B">
        <w:rPr>
          <w:b/>
          <w:caps/>
          <w:sz w:val="28"/>
          <w:szCs w:val="28"/>
          <w:u w:val="single"/>
        </w:rPr>
        <w:lastRenderedPageBreak/>
        <w:t>Сведения о выполнении полномочий, возложенных на территориальный орган Роскомнадзора</w:t>
      </w:r>
    </w:p>
    <w:p w:rsidR="002267C6" w:rsidRPr="002F643B" w:rsidRDefault="002267C6" w:rsidP="002267C6">
      <w:pPr>
        <w:rPr>
          <w:u w:val="single"/>
        </w:rPr>
      </w:pPr>
    </w:p>
    <w:p w:rsidR="002267C6" w:rsidRPr="002F643B" w:rsidRDefault="000D60BB" w:rsidP="002267C6">
      <w:pPr>
        <w:ind w:firstLine="709"/>
        <w:rPr>
          <w:szCs w:val="26"/>
        </w:rPr>
      </w:pPr>
      <w:r w:rsidRPr="002F643B">
        <w:rPr>
          <w:szCs w:val="26"/>
        </w:rPr>
        <w:t xml:space="preserve">По состоянию на </w:t>
      </w:r>
      <w:r w:rsidR="0028208C" w:rsidRPr="002F643B">
        <w:rPr>
          <w:szCs w:val="26"/>
        </w:rPr>
        <w:t>30.06</w:t>
      </w:r>
      <w:r w:rsidR="00201CFA" w:rsidRPr="002F643B">
        <w:rPr>
          <w:szCs w:val="26"/>
        </w:rPr>
        <w:t>.2020</w:t>
      </w:r>
      <w:r w:rsidR="00BD2913" w:rsidRPr="002F643B">
        <w:rPr>
          <w:szCs w:val="26"/>
        </w:rPr>
        <w:t xml:space="preserve"> </w:t>
      </w:r>
      <w:r w:rsidR="00A10291" w:rsidRPr="002F643B">
        <w:rPr>
          <w:szCs w:val="26"/>
        </w:rPr>
        <w:t>г.</w:t>
      </w:r>
      <w:r w:rsidR="00081882" w:rsidRPr="002F643B">
        <w:rPr>
          <w:szCs w:val="26"/>
        </w:rPr>
        <w:t xml:space="preserve"> </w:t>
      </w:r>
      <w:r w:rsidR="002267C6" w:rsidRPr="002F643B">
        <w:rPr>
          <w:szCs w:val="26"/>
        </w:rPr>
        <w:t xml:space="preserve">Управление </w:t>
      </w:r>
      <w:r w:rsidR="001F5AA4" w:rsidRPr="002F643B">
        <w:rPr>
          <w:szCs w:val="26"/>
        </w:rPr>
        <w:t xml:space="preserve">Роскомнадзора по Ростовской области (далее - Управление) </w:t>
      </w:r>
      <w:r w:rsidR="002267C6" w:rsidRPr="002F643B">
        <w:rPr>
          <w:szCs w:val="26"/>
        </w:rPr>
        <w:t>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7B6F73" w:rsidTr="005F36CE">
        <w:tc>
          <w:tcPr>
            <w:tcW w:w="7010" w:type="dxa"/>
          </w:tcPr>
          <w:p w:rsidR="002267C6" w:rsidRPr="00184303" w:rsidRDefault="002267C6" w:rsidP="002267C6">
            <w:pPr>
              <w:jc w:val="center"/>
              <w:rPr>
                <w:szCs w:val="26"/>
              </w:rPr>
            </w:pPr>
          </w:p>
        </w:tc>
        <w:tc>
          <w:tcPr>
            <w:tcW w:w="1603" w:type="dxa"/>
          </w:tcPr>
          <w:p w:rsidR="002267C6" w:rsidRPr="00184303" w:rsidRDefault="002267C6" w:rsidP="002267C6">
            <w:pPr>
              <w:jc w:val="center"/>
              <w:rPr>
                <w:b/>
                <w:szCs w:val="26"/>
              </w:rPr>
            </w:pPr>
            <w:r w:rsidRPr="00184303">
              <w:rPr>
                <w:b/>
                <w:szCs w:val="26"/>
              </w:rPr>
              <w:t>Субъекты надзора</w:t>
            </w:r>
          </w:p>
        </w:tc>
        <w:tc>
          <w:tcPr>
            <w:tcW w:w="1701" w:type="dxa"/>
          </w:tcPr>
          <w:p w:rsidR="002267C6" w:rsidRPr="00184303" w:rsidRDefault="002267C6" w:rsidP="002267C6">
            <w:pPr>
              <w:jc w:val="center"/>
              <w:rPr>
                <w:b/>
                <w:szCs w:val="26"/>
              </w:rPr>
            </w:pPr>
            <w:r w:rsidRPr="00184303">
              <w:rPr>
                <w:b/>
                <w:szCs w:val="26"/>
              </w:rPr>
              <w:t>Объекты надзора</w:t>
            </w:r>
          </w:p>
        </w:tc>
      </w:tr>
      <w:tr w:rsidR="00184303" w:rsidRPr="007B6F73" w:rsidTr="008D114F">
        <w:tc>
          <w:tcPr>
            <w:tcW w:w="7010" w:type="dxa"/>
          </w:tcPr>
          <w:p w:rsidR="00184303" w:rsidRPr="00184303" w:rsidRDefault="00184303" w:rsidP="00184303">
            <w:pPr>
              <w:jc w:val="left"/>
              <w:rPr>
                <w:szCs w:val="26"/>
              </w:rPr>
            </w:pPr>
            <w:r w:rsidRPr="00184303">
              <w:rPr>
                <w:szCs w:val="26"/>
              </w:rPr>
              <w:t>В сфере средств массовой информации</w:t>
            </w:r>
          </w:p>
        </w:tc>
        <w:tc>
          <w:tcPr>
            <w:tcW w:w="1603" w:type="dxa"/>
          </w:tcPr>
          <w:p w:rsidR="00184303" w:rsidRPr="00184303" w:rsidRDefault="00184303" w:rsidP="00184303">
            <w:pPr>
              <w:jc w:val="center"/>
              <w:rPr>
                <w:szCs w:val="26"/>
              </w:rPr>
            </w:pPr>
          </w:p>
        </w:tc>
        <w:tc>
          <w:tcPr>
            <w:tcW w:w="1701" w:type="dxa"/>
            <w:shd w:val="clear" w:color="auto" w:fill="auto"/>
          </w:tcPr>
          <w:p w:rsidR="00184303" w:rsidRPr="00184303" w:rsidRDefault="00184303" w:rsidP="00184303">
            <w:pPr>
              <w:jc w:val="center"/>
              <w:rPr>
                <w:szCs w:val="26"/>
              </w:rPr>
            </w:pPr>
            <w:r w:rsidRPr="00184303">
              <w:rPr>
                <w:szCs w:val="26"/>
              </w:rPr>
              <w:t>792</w:t>
            </w:r>
          </w:p>
        </w:tc>
      </w:tr>
      <w:tr w:rsidR="00184303" w:rsidRPr="007B6F73" w:rsidTr="004832C4">
        <w:trPr>
          <w:trHeight w:val="277"/>
        </w:trPr>
        <w:tc>
          <w:tcPr>
            <w:tcW w:w="7010" w:type="dxa"/>
          </w:tcPr>
          <w:p w:rsidR="00184303" w:rsidRPr="00184303" w:rsidRDefault="00184303" w:rsidP="00184303">
            <w:pPr>
              <w:jc w:val="left"/>
              <w:rPr>
                <w:szCs w:val="26"/>
              </w:rPr>
            </w:pPr>
            <w:r w:rsidRPr="00184303">
              <w:rPr>
                <w:szCs w:val="26"/>
              </w:rPr>
              <w:t>В сфере телевизионного и радиовещания</w:t>
            </w:r>
          </w:p>
        </w:tc>
        <w:tc>
          <w:tcPr>
            <w:tcW w:w="1603" w:type="dxa"/>
            <w:shd w:val="clear" w:color="auto" w:fill="auto"/>
          </w:tcPr>
          <w:p w:rsidR="00184303" w:rsidRPr="00184303" w:rsidRDefault="00184303" w:rsidP="00184303">
            <w:pPr>
              <w:jc w:val="center"/>
              <w:rPr>
                <w:szCs w:val="26"/>
              </w:rPr>
            </w:pPr>
            <w:r w:rsidRPr="00184303">
              <w:rPr>
                <w:szCs w:val="26"/>
              </w:rPr>
              <w:t>85</w:t>
            </w:r>
          </w:p>
        </w:tc>
        <w:tc>
          <w:tcPr>
            <w:tcW w:w="1701" w:type="dxa"/>
            <w:shd w:val="clear" w:color="auto" w:fill="auto"/>
          </w:tcPr>
          <w:p w:rsidR="00184303" w:rsidRPr="00184303" w:rsidRDefault="00184303" w:rsidP="00184303">
            <w:pPr>
              <w:jc w:val="center"/>
              <w:rPr>
                <w:szCs w:val="26"/>
              </w:rPr>
            </w:pPr>
            <w:r w:rsidRPr="00184303">
              <w:rPr>
                <w:szCs w:val="26"/>
              </w:rPr>
              <w:t>164</w:t>
            </w:r>
          </w:p>
        </w:tc>
      </w:tr>
      <w:tr w:rsidR="002267C6" w:rsidRPr="007B6F73" w:rsidTr="005F36CE">
        <w:tc>
          <w:tcPr>
            <w:tcW w:w="7010" w:type="dxa"/>
          </w:tcPr>
          <w:p w:rsidR="002267C6" w:rsidRPr="002F643B" w:rsidRDefault="002267C6" w:rsidP="002267C6">
            <w:pPr>
              <w:jc w:val="left"/>
              <w:rPr>
                <w:szCs w:val="26"/>
              </w:rPr>
            </w:pPr>
            <w:r w:rsidRPr="002F643B">
              <w:rPr>
                <w:szCs w:val="26"/>
              </w:rPr>
              <w:t xml:space="preserve">В сфере связи: </w:t>
            </w:r>
          </w:p>
        </w:tc>
        <w:tc>
          <w:tcPr>
            <w:tcW w:w="1603" w:type="dxa"/>
            <w:shd w:val="clear" w:color="auto" w:fill="FFFFFF"/>
            <w:vAlign w:val="center"/>
          </w:tcPr>
          <w:p w:rsidR="002267C6" w:rsidRPr="002F643B" w:rsidRDefault="002267C6" w:rsidP="002267C6">
            <w:pPr>
              <w:jc w:val="center"/>
              <w:rPr>
                <w:color w:val="FF0000"/>
                <w:szCs w:val="26"/>
              </w:rPr>
            </w:pPr>
          </w:p>
        </w:tc>
        <w:tc>
          <w:tcPr>
            <w:tcW w:w="1701" w:type="dxa"/>
            <w:shd w:val="clear" w:color="auto" w:fill="FFFFFF"/>
            <w:vAlign w:val="center"/>
          </w:tcPr>
          <w:p w:rsidR="002267C6" w:rsidRPr="002F643B" w:rsidRDefault="002267C6" w:rsidP="002267C6">
            <w:pPr>
              <w:jc w:val="center"/>
              <w:rPr>
                <w:color w:val="FF0000"/>
                <w:szCs w:val="26"/>
              </w:rPr>
            </w:pPr>
          </w:p>
        </w:tc>
      </w:tr>
      <w:tr w:rsidR="002267C6" w:rsidRPr="007B6F73" w:rsidTr="005F36CE">
        <w:tc>
          <w:tcPr>
            <w:tcW w:w="7010" w:type="dxa"/>
          </w:tcPr>
          <w:p w:rsidR="002267C6" w:rsidRPr="002F643B" w:rsidRDefault="002267C6" w:rsidP="002267C6">
            <w:pPr>
              <w:jc w:val="left"/>
              <w:rPr>
                <w:szCs w:val="26"/>
              </w:rPr>
            </w:pPr>
            <w:r w:rsidRPr="002F643B">
              <w:rPr>
                <w:szCs w:val="26"/>
              </w:rPr>
              <w:t>оказание услуг связи</w:t>
            </w:r>
          </w:p>
        </w:tc>
        <w:tc>
          <w:tcPr>
            <w:tcW w:w="1603" w:type="dxa"/>
            <w:shd w:val="clear" w:color="auto" w:fill="FFFFFF"/>
            <w:vAlign w:val="center"/>
          </w:tcPr>
          <w:p w:rsidR="002267C6" w:rsidRPr="002F643B" w:rsidRDefault="0028208C" w:rsidP="002103D4">
            <w:pPr>
              <w:jc w:val="center"/>
              <w:rPr>
                <w:szCs w:val="26"/>
              </w:rPr>
            </w:pPr>
            <w:r w:rsidRPr="002F643B">
              <w:rPr>
                <w:szCs w:val="26"/>
              </w:rPr>
              <w:t>3887</w:t>
            </w:r>
          </w:p>
        </w:tc>
        <w:tc>
          <w:tcPr>
            <w:tcW w:w="1701" w:type="dxa"/>
            <w:shd w:val="clear" w:color="auto" w:fill="FFFFFF"/>
            <w:vAlign w:val="center"/>
          </w:tcPr>
          <w:p w:rsidR="002267C6" w:rsidRPr="002F643B" w:rsidRDefault="0028208C" w:rsidP="00912CB2">
            <w:pPr>
              <w:jc w:val="center"/>
              <w:rPr>
                <w:szCs w:val="26"/>
              </w:rPr>
            </w:pPr>
            <w:r w:rsidRPr="002F643B">
              <w:rPr>
                <w:szCs w:val="26"/>
              </w:rPr>
              <w:t>8356</w:t>
            </w:r>
          </w:p>
        </w:tc>
      </w:tr>
      <w:tr w:rsidR="002267C6" w:rsidRPr="007B6F73" w:rsidTr="00290AD9">
        <w:tc>
          <w:tcPr>
            <w:tcW w:w="7010" w:type="dxa"/>
            <w:shd w:val="clear" w:color="auto" w:fill="auto"/>
          </w:tcPr>
          <w:p w:rsidR="002267C6" w:rsidRPr="002F643B" w:rsidRDefault="002267C6" w:rsidP="002267C6">
            <w:pPr>
              <w:jc w:val="left"/>
              <w:rPr>
                <w:szCs w:val="26"/>
              </w:rPr>
            </w:pPr>
            <w:r w:rsidRPr="002F643B">
              <w:rPr>
                <w:szCs w:val="26"/>
              </w:rPr>
              <w:t>радиоэлектронные средства</w:t>
            </w:r>
          </w:p>
        </w:tc>
        <w:tc>
          <w:tcPr>
            <w:tcW w:w="1603" w:type="dxa"/>
            <w:shd w:val="clear" w:color="auto" w:fill="auto"/>
          </w:tcPr>
          <w:p w:rsidR="002267C6" w:rsidRPr="002F643B" w:rsidRDefault="0028208C" w:rsidP="00912CB2">
            <w:pPr>
              <w:jc w:val="center"/>
              <w:rPr>
                <w:szCs w:val="26"/>
              </w:rPr>
            </w:pPr>
            <w:r w:rsidRPr="002F643B">
              <w:rPr>
                <w:szCs w:val="26"/>
              </w:rPr>
              <w:t>1685</w:t>
            </w:r>
          </w:p>
        </w:tc>
        <w:tc>
          <w:tcPr>
            <w:tcW w:w="1701" w:type="dxa"/>
            <w:shd w:val="clear" w:color="auto" w:fill="auto"/>
          </w:tcPr>
          <w:p w:rsidR="002267C6" w:rsidRPr="002F643B" w:rsidRDefault="0028208C" w:rsidP="00E507EA">
            <w:pPr>
              <w:jc w:val="center"/>
              <w:rPr>
                <w:szCs w:val="26"/>
              </w:rPr>
            </w:pPr>
            <w:r w:rsidRPr="002F643B">
              <w:rPr>
                <w:szCs w:val="26"/>
              </w:rPr>
              <w:t>53191</w:t>
            </w:r>
          </w:p>
        </w:tc>
      </w:tr>
      <w:tr w:rsidR="002267C6" w:rsidRPr="007B6F73" w:rsidTr="00321B59">
        <w:trPr>
          <w:trHeight w:val="161"/>
        </w:trPr>
        <w:tc>
          <w:tcPr>
            <w:tcW w:w="7010" w:type="dxa"/>
          </w:tcPr>
          <w:p w:rsidR="002267C6" w:rsidRPr="002F643B" w:rsidRDefault="002267C6" w:rsidP="002267C6">
            <w:pPr>
              <w:jc w:val="left"/>
              <w:rPr>
                <w:szCs w:val="26"/>
              </w:rPr>
            </w:pPr>
            <w:r w:rsidRPr="002F643B">
              <w:rPr>
                <w:szCs w:val="26"/>
              </w:rPr>
              <w:t>высокочастотные устройства</w:t>
            </w:r>
          </w:p>
        </w:tc>
        <w:tc>
          <w:tcPr>
            <w:tcW w:w="1603" w:type="dxa"/>
            <w:shd w:val="clear" w:color="auto" w:fill="FFFFFF"/>
          </w:tcPr>
          <w:p w:rsidR="002267C6" w:rsidRPr="002F643B" w:rsidRDefault="005903E5" w:rsidP="00E507EA">
            <w:pPr>
              <w:jc w:val="center"/>
              <w:rPr>
                <w:szCs w:val="26"/>
              </w:rPr>
            </w:pPr>
            <w:r w:rsidRPr="002F643B">
              <w:rPr>
                <w:szCs w:val="26"/>
              </w:rPr>
              <w:t>6</w:t>
            </w:r>
          </w:p>
        </w:tc>
        <w:tc>
          <w:tcPr>
            <w:tcW w:w="1701" w:type="dxa"/>
            <w:shd w:val="clear" w:color="auto" w:fill="FFFFFF"/>
          </w:tcPr>
          <w:p w:rsidR="002267C6" w:rsidRPr="002F643B" w:rsidRDefault="006413C2" w:rsidP="00463425">
            <w:pPr>
              <w:jc w:val="center"/>
              <w:rPr>
                <w:szCs w:val="26"/>
              </w:rPr>
            </w:pPr>
            <w:r w:rsidRPr="002F643B">
              <w:rPr>
                <w:szCs w:val="26"/>
              </w:rPr>
              <w:t>42</w:t>
            </w:r>
          </w:p>
        </w:tc>
      </w:tr>
      <w:tr w:rsidR="002267C6" w:rsidRPr="007B6F73" w:rsidTr="00321B59">
        <w:tc>
          <w:tcPr>
            <w:tcW w:w="7010" w:type="dxa"/>
            <w:shd w:val="clear" w:color="auto" w:fill="auto"/>
          </w:tcPr>
          <w:p w:rsidR="002267C6" w:rsidRPr="002F643B" w:rsidRDefault="002267C6" w:rsidP="002267C6">
            <w:pPr>
              <w:jc w:val="left"/>
              <w:rPr>
                <w:szCs w:val="26"/>
              </w:rPr>
            </w:pPr>
            <w:r w:rsidRPr="002F643B">
              <w:rPr>
                <w:szCs w:val="26"/>
              </w:rPr>
              <w:t>франкировальные машины</w:t>
            </w:r>
          </w:p>
        </w:tc>
        <w:tc>
          <w:tcPr>
            <w:tcW w:w="1603" w:type="dxa"/>
            <w:shd w:val="clear" w:color="auto" w:fill="auto"/>
          </w:tcPr>
          <w:p w:rsidR="002267C6" w:rsidRPr="002F643B" w:rsidRDefault="00912CB2" w:rsidP="002267C6">
            <w:pPr>
              <w:jc w:val="center"/>
              <w:rPr>
                <w:szCs w:val="26"/>
              </w:rPr>
            </w:pPr>
            <w:r w:rsidRPr="002F643B">
              <w:rPr>
                <w:szCs w:val="26"/>
              </w:rPr>
              <w:t>4</w:t>
            </w:r>
          </w:p>
        </w:tc>
        <w:tc>
          <w:tcPr>
            <w:tcW w:w="1701" w:type="dxa"/>
            <w:shd w:val="clear" w:color="auto" w:fill="auto"/>
          </w:tcPr>
          <w:p w:rsidR="002267C6" w:rsidRPr="002F643B" w:rsidRDefault="00912CB2" w:rsidP="00A74E41">
            <w:pPr>
              <w:jc w:val="center"/>
              <w:rPr>
                <w:szCs w:val="26"/>
              </w:rPr>
            </w:pPr>
            <w:r w:rsidRPr="002F643B">
              <w:rPr>
                <w:szCs w:val="26"/>
              </w:rPr>
              <w:t>22</w:t>
            </w:r>
          </w:p>
        </w:tc>
      </w:tr>
      <w:tr w:rsidR="002267C6" w:rsidRPr="007B6F73" w:rsidTr="007B0C1B">
        <w:tc>
          <w:tcPr>
            <w:tcW w:w="7010" w:type="dxa"/>
            <w:shd w:val="clear" w:color="auto" w:fill="auto"/>
          </w:tcPr>
          <w:p w:rsidR="002267C6" w:rsidRPr="002F643B" w:rsidRDefault="002267C6" w:rsidP="002267C6">
            <w:pPr>
              <w:jc w:val="left"/>
              <w:rPr>
                <w:szCs w:val="26"/>
              </w:rPr>
            </w:pPr>
            <w:r w:rsidRPr="002F643B">
              <w:rPr>
                <w:szCs w:val="26"/>
              </w:rPr>
              <w:t xml:space="preserve">В сфере персональных данных </w:t>
            </w:r>
          </w:p>
        </w:tc>
        <w:tc>
          <w:tcPr>
            <w:tcW w:w="1603" w:type="dxa"/>
            <w:shd w:val="clear" w:color="auto" w:fill="auto"/>
            <w:vAlign w:val="center"/>
          </w:tcPr>
          <w:p w:rsidR="002267C6" w:rsidRPr="002F643B" w:rsidRDefault="002F643B" w:rsidP="00912CB2">
            <w:pPr>
              <w:jc w:val="center"/>
              <w:rPr>
                <w:szCs w:val="26"/>
              </w:rPr>
            </w:pPr>
            <w:r w:rsidRPr="002F643B">
              <w:rPr>
                <w:szCs w:val="26"/>
              </w:rPr>
              <w:t>38499</w:t>
            </w:r>
          </w:p>
        </w:tc>
        <w:tc>
          <w:tcPr>
            <w:tcW w:w="1701" w:type="dxa"/>
            <w:shd w:val="clear" w:color="auto" w:fill="FFFFFF"/>
          </w:tcPr>
          <w:p w:rsidR="002267C6" w:rsidRPr="002F643B" w:rsidRDefault="002267C6" w:rsidP="002267C6">
            <w:pPr>
              <w:jc w:val="center"/>
              <w:rPr>
                <w:color w:val="FF0000"/>
                <w:szCs w:val="26"/>
              </w:rPr>
            </w:pPr>
          </w:p>
        </w:tc>
      </w:tr>
      <w:tr w:rsidR="002267C6" w:rsidRPr="007B6F73" w:rsidTr="005F36CE">
        <w:tc>
          <w:tcPr>
            <w:tcW w:w="7010" w:type="dxa"/>
          </w:tcPr>
          <w:p w:rsidR="002267C6" w:rsidRPr="002F643B" w:rsidRDefault="002267C6" w:rsidP="002267C6">
            <w:pPr>
              <w:jc w:val="left"/>
              <w:rPr>
                <w:szCs w:val="26"/>
              </w:rPr>
            </w:pPr>
            <w:r w:rsidRPr="002F643B">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2F643B" w:rsidRDefault="003E4B89" w:rsidP="002267C6">
            <w:pPr>
              <w:jc w:val="center"/>
              <w:rPr>
                <w:szCs w:val="26"/>
              </w:rPr>
            </w:pPr>
            <w:r w:rsidRPr="002F643B">
              <w:rPr>
                <w:szCs w:val="26"/>
              </w:rPr>
              <w:t>1</w:t>
            </w:r>
          </w:p>
        </w:tc>
        <w:tc>
          <w:tcPr>
            <w:tcW w:w="1701" w:type="dxa"/>
            <w:shd w:val="clear" w:color="auto" w:fill="FFFFFF"/>
            <w:vAlign w:val="center"/>
          </w:tcPr>
          <w:p w:rsidR="002267C6" w:rsidRPr="002F643B" w:rsidRDefault="000B0BB3" w:rsidP="002267C6">
            <w:pPr>
              <w:jc w:val="center"/>
              <w:rPr>
                <w:szCs w:val="26"/>
              </w:rPr>
            </w:pPr>
            <w:r w:rsidRPr="002F643B">
              <w:rPr>
                <w:szCs w:val="26"/>
              </w:rPr>
              <w:t xml:space="preserve"> </w:t>
            </w:r>
            <w:r w:rsidR="003E4B89" w:rsidRPr="002F643B">
              <w:rPr>
                <w:szCs w:val="26"/>
              </w:rPr>
              <w:t>3</w:t>
            </w:r>
          </w:p>
        </w:tc>
      </w:tr>
    </w:tbl>
    <w:p w:rsidR="002F643B" w:rsidRDefault="002F643B">
      <w:pPr>
        <w:spacing w:line="240" w:lineRule="auto"/>
        <w:jc w:val="left"/>
        <w:rPr>
          <w:szCs w:val="26"/>
          <w:highlight w:val="yellow"/>
        </w:rPr>
      </w:pPr>
    </w:p>
    <w:p w:rsidR="00184303" w:rsidRPr="006E0090" w:rsidRDefault="00184303" w:rsidP="00184303">
      <w:pPr>
        <w:ind w:firstLine="709"/>
        <w:rPr>
          <w:szCs w:val="26"/>
        </w:rPr>
      </w:pPr>
      <w:r w:rsidRPr="006E0090">
        <w:rPr>
          <w:szCs w:val="26"/>
        </w:rPr>
        <w:t xml:space="preserve">На 30.06.2020 количество зарегистрированных и действующих в регионе СМИ ниже соответствующего периода 2019 года на 23. </w:t>
      </w:r>
    </w:p>
    <w:p w:rsidR="00184303" w:rsidRPr="006E0090" w:rsidRDefault="001510C4" w:rsidP="00184303">
      <w:pPr>
        <w:ind w:firstLine="709"/>
        <w:rPr>
          <w:szCs w:val="26"/>
        </w:rPr>
      </w:pPr>
      <w:r>
        <w:rPr>
          <w:szCs w:val="26"/>
        </w:rPr>
        <w:t>16 средств</w:t>
      </w:r>
      <w:r w:rsidR="00184303" w:rsidRPr="006E0090">
        <w:rPr>
          <w:szCs w:val="26"/>
        </w:rPr>
        <w:t xml:space="preserve"> массовой информации в настоящее время приостановили свою деятельность.</w:t>
      </w:r>
    </w:p>
    <w:p w:rsidR="002267C6" w:rsidRPr="006E0090" w:rsidRDefault="00FB237E" w:rsidP="00493692">
      <w:pPr>
        <w:ind w:firstLine="709"/>
        <w:rPr>
          <w:sz w:val="28"/>
          <w:szCs w:val="28"/>
        </w:rPr>
      </w:pPr>
      <w:r w:rsidRPr="006E0090">
        <w:rPr>
          <w:noProof/>
        </w:rPr>
        <w:drawing>
          <wp:inline distT="0" distB="0" distL="0" distR="0" wp14:anchorId="422B8E61" wp14:editId="1C01F003">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7C6" w:rsidRPr="002D0773" w:rsidRDefault="00FB237E" w:rsidP="002267C6">
      <w:pPr>
        <w:jc w:val="center"/>
        <w:rPr>
          <w:sz w:val="28"/>
          <w:szCs w:val="28"/>
        </w:rPr>
      </w:pPr>
      <w:r w:rsidRPr="002D0773">
        <w:rPr>
          <w:noProof/>
        </w:rPr>
        <w:lastRenderedPageBreak/>
        <w:drawing>
          <wp:inline distT="0" distB="0" distL="0" distR="0" wp14:anchorId="11617597" wp14:editId="62E8D4CE">
            <wp:extent cx="4629150" cy="24193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2D0773" w:rsidRDefault="002267C6" w:rsidP="002267C6">
      <w:pPr>
        <w:rPr>
          <w:color w:val="FF0000"/>
          <w:szCs w:val="26"/>
        </w:rPr>
      </w:pPr>
      <w:r w:rsidRPr="002D0773">
        <w:rPr>
          <w:sz w:val="28"/>
          <w:szCs w:val="28"/>
        </w:rPr>
        <w:tab/>
      </w:r>
    </w:p>
    <w:p w:rsidR="002267C6" w:rsidRPr="002D0773" w:rsidRDefault="00FB237E" w:rsidP="002267C6">
      <w:pPr>
        <w:jc w:val="center"/>
        <w:rPr>
          <w:szCs w:val="24"/>
        </w:rPr>
      </w:pPr>
      <w:r w:rsidRPr="002D0773">
        <w:rPr>
          <w:noProof/>
        </w:rPr>
        <w:drawing>
          <wp:inline distT="0" distB="0" distL="0" distR="0" wp14:anchorId="1938D075" wp14:editId="33A1E861">
            <wp:extent cx="4905375" cy="24765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874" w:rsidRPr="002D0773" w:rsidRDefault="002D0773" w:rsidP="0012520B">
      <w:pPr>
        <w:shd w:val="clear" w:color="auto" w:fill="FFFFFF" w:themeFill="background1"/>
        <w:ind w:firstLine="709"/>
        <w:rPr>
          <w:szCs w:val="26"/>
        </w:rPr>
      </w:pPr>
      <w:r w:rsidRPr="002D0773">
        <w:rPr>
          <w:szCs w:val="26"/>
        </w:rPr>
        <w:t>Количество франкировальных машин осталось неизменно</w:t>
      </w:r>
      <w:r>
        <w:rPr>
          <w:szCs w:val="26"/>
        </w:rPr>
        <w:t xml:space="preserve"> -</w:t>
      </w:r>
      <w:r w:rsidRPr="002D0773">
        <w:rPr>
          <w:szCs w:val="26"/>
        </w:rPr>
        <w:t xml:space="preserve"> 22</w:t>
      </w:r>
      <w:r w:rsidR="002267C6" w:rsidRPr="002D0773">
        <w:rPr>
          <w:szCs w:val="26"/>
        </w:rPr>
        <w:t xml:space="preserve">. </w:t>
      </w:r>
    </w:p>
    <w:p w:rsidR="00320481" w:rsidRPr="00441C8D" w:rsidRDefault="00320481" w:rsidP="00405B58">
      <w:pPr>
        <w:rPr>
          <w:b/>
          <w:color w:val="000000" w:themeColor="text1"/>
          <w:szCs w:val="26"/>
        </w:rPr>
      </w:pPr>
      <w:r w:rsidRPr="00441C8D">
        <w:rPr>
          <w:color w:val="000000" w:themeColor="text1"/>
          <w:szCs w:val="26"/>
        </w:rPr>
        <w:tab/>
      </w:r>
      <w:r w:rsidRPr="00441C8D">
        <w:rPr>
          <w:color w:val="000000" w:themeColor="text1"/>
          <w:szCs w:val="26"/>
        </w:rPr>
        <w:tab/>
      </w:r>
    </w:p>
    <w:p w:rsidR="00320481" w:rsidRPr="007B6F73" w:rsidRDefault="00320481" w:rsidP="00320481">
      <w:pPr>
        <w:tabs>
          <w:tab w:val="left" w:pos="0"/>
        </w:tabs>
        <w:jc w:val="center"/>
        <w:rPr>
          <w:color w:val="000000" w:themeColor="text1"/>
          <w:sz w:val="28"/>
          <w:szCs w:val="28"/>
          <w:highlight w:val="yellow"/>
        </w:rPr>
      </w:pPr>
      <w:r w:rsidRPr="007B6F73">
        <w:rPr>
          <w:noProof/>
          <w:color w:val="000000" w:themeColor="text1"/>
          <w:highlight w:val="yellow"/>
        </w:rPr>
        <w:drawing>
          <wp:inline distT="0" distB="0" distL="0" distR="0" wp14:anchorId="655C9CD7" wp14:editId="2CF9C883">
            <wp:extent cx="4733925" cy="26670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481" w:rsidRPr="007B6F73" w:rsidRDefault="00320481" w:rsidP="00320481">
      <w:pPr>
        <w:jc w:val="center"/>
        <w:rPr>
          <w:color w:val="000000" w:themeColor="text1"/>
          <w:szCs w:val="26"/>
          <w:highlight w:val="yellow"/>
        </w:rPr>
      </w:pPr>
    </w:p>
    <w:p w:rsidR="00A04874" w:rsidRPr="007B6F73" w:rsidRDefault="00A04874" w:rsidP="002267C6">
      <w:pPr>
        <w:rPr>
          <w:szCs w:val="26"/>
          <w:highlight w:val="yellow"/>
        </w:rPr>
      </w:pPr>
    </w:p>
    <w:p w:rsidR="002267C6" w:rsidRPr="00CF2075" w:rsidRDefault="00405B58" w:rsidP="00405B58">
      <w:pPr>
        <w:pageBreakBefore/>
        <w:spacing w:line="240" w:lineRule="auto"/>
        <w:jc w:val="center"/>
        <w:outlineLvl w:val="0"/>
        <w:rPr>
          <w:b/>
          <w:bCs/>
          <w:i/>
          <w:kern w:val="32"/>
          <w:sz w:val="28"/>
          <w:szCs w:val="28"/>
          <w:u w:val="single"/>
        </w:rPr>
      </w:pPr>
      <w:bookmarkStart w:id="0" w:name="_Toc369087105"/>
      <w:r w:rsidRPr="00CF2075">
        <w:rPr>
          <w:b/>
          <w:bCs/>
          <w:i/>
          <w:kern w:val="32"/>
          <w:sz w:val="28"/>
          <w:szCs w:val="28"/>
          <w:u w:val="single"/>
        </w:rPr>
        <w:lastRenderedPageBreak/>
        <w:t>Проведени</w:t>
      </w:r>
      <w:r>
        <w:rPr>
          <w:b/>
          <w:bCs/>
          <w:i/>
          <w:kern w:val="32"/>
          <w:sz w:val="28"/>
          <w:szCs w:val="28"/>
          <w:u w:val="single"/>
        </w:rPr>
        <w:t>е</w:t>
      </w:r>
      <w:r w:rsidRPr="00CF2075">
        <w:rPr>
          <w:b/>
          <w:bCs/>
          <w:i/>
          <w:kern w:val="32"/>
          <w:sz w:val="28"/>
          <w:szCs w:val="28"/>
          <w:u w:val="single"/>
        </w:rPr>
        <w:t xml:space="preserve"> </w:t>
      </w:r>
      <w:r w:rsidR="002267C6" w:rsidRPr="00CF2075">
        <w:rPr>
          <w:b/>
          <w:bCs/>
          <w:i/>
          <w:kern w:val="32"/>
          <w:sz w:val="28"/>
          <w:szCs w:val="28"/>
          <w:u w:val="single"/>
        </w:rPr>
        <w:t xml:space="preserve">плановых мероприятий по </w:t>
      </w:r>
      <w:bookmarkEnd w:id="0"/>
      <w:r w:rsidR="002267C6" w:rsidRPr="00CF2075">
        <w:rPr>
          <w:b/>
          <w:bCs/>
          <w:i/>
          <w:kern w:val="32"/>
          <w:sz w:val="28"/>
          <w:szCs w:val="28"/>
          <w:u w:val="single"/>
        </w:rPr>
        <w:t>контролю (надзору)</w:t>
      </w:r>
    </w:p>
    <w:p w:rsidR="00037393" w:rsidRPr="00CF2075" w:rsidRDefault="00037393" w:rsidP="00D80F32">
      <w:pPr>
        <w:ind w:firstLine="709"/>
        <w:rPr>
          <w:color w:val="FF0000"/>
          <w:szCs w:val="26"/>
          <w:u w:val="single"/>
        </w:rPr>
      </w:pPr>
    </w:p>
    <w:p w:rsidR="00037393" w:rsidRPr="00CF2075" w:rsidRDefault="002267C6" w:rsidP="00D80F32">
      <w:pPr>
        <w:ind w:firstLine="709"/>
        <w:rPr>
          <w:bCs/>
          <w:szCs w:val="26"/>
        </w:rPr>
      </w:pPr>
      <w:r w:rsidRPr="00CF2075">
        <w:rPr>
          <w:szCs w:val="26"/>
        </w:rPr>
        <w:t xml:space="preserve">В отчетном периоде было запланировано проведение </w:t>
      </w:r>
      <w:r w:rsidR="00CF2075" w:rsidRPr="00CF2075">
        <w:rPr>
          <w:szCs w:val="26"/>
        </w:rPr>
        <w:t>72</w:t>
      </w:r>
      <w:r w:rsidRPr="00CF2075">
        <w:rPr>
          <w:szCs w:val="26"/>
        </w:rPr>
        <w:t xml:space="preserve"> мероприяти</w:t>
      </w:r>
      <w:r w:rsidR="00152F8F" w:rsidRPr="00CF2075">
        <w:rPr>
          <w:szCs w:val="26"/>
        </w:rPr>
        <w:t>й</w:t>
      </w:r>
      <w:r w:rsidRPr="00CF2075">
        <w:rPr>
          <w:szCs w:val="26"/>
        </w:rPr>
        <w:t xml:space="preserve"> по контролю (надзору)</w:t>
      </w:r>
      <w:r w:rsidR="00C347FB" w:rsidRPr="00CF2075">
        <w:rPr>
          <w:szCs w:val="26"/>
        </w:rPr>
        <w:t>, из них</w:t>
      </w:r>
      <w:r w:rsidRPr="00CF2075">
        <w:rPr>
          <w:szCs w:val="26"/>
        </w:rPr>
        <w:t>:</w:t>
      </w:r>
      <w:r w:rsidR="00037393" w:rsidRPr="00CF2075">
        <w:rPr>
          <w:szCs w:val="26"/>
        </w:rPr>
        <w:t xml:space="preserve"> п</w:t>
      </w:r>
      <w:r w:rsidR="00C347FB" w:rsidRPr="00CF2075">
        <w:rPr>
          <w:szCs w:val="26"/>
        </w:rPr>
        <w:t>роверок во взаимоде</w:t>
      </w:r>
      <w:r w:rsidR="005E0BB4" w:rsidRPr="00CF2075">
        <w:rPr>
          <w:szCs w:val="26"/>
        </w:rPr>
        <w:t xml:space="preserve">йствии с проверяемыми лицами </w:t>
      </w:r>
      <w:r w:rsidR="000C5E3E" w:rsidRPr="00CF2075">
        <w:rPr>
          <w:szCs w:val="26"/>
        </w:rPr>
        <w:t xml:space="preserve">– </w:t>
      </w:r>
      <w:r w:rsidR="00CF2075" w:rsidRPr="00CF2075">
        <w:rPr>
          <w:szCs w:val="26"/>
        </w:rPr>
        <w:t>4</w:t>
      </w:r>
      <w:r w:rsidR="00C347FB" w:rsidRPr="00CF2075">
        <w:rPr>
          <w:szCs w:val="26"/>
        </w:rPr>
        <w:t xml:space="preserve"> </w:t>
      </w:r>
      <w:r w:rsidR="00560307" w:rsidRPr="00CF2075">
        <w:rPr>
          <w:bCs/>
          <w:szCs w:val="26"/>
        </w:rPr>
        <w:t>и</w:t>
      </w:r>
      <w:r w:rsidR="00423E90" w:rsidRPr="00CF2075">
        <w:rPr>
          <w:bCs/>
          <w:szCs w:val="26"/>
        </w:rPr>
        <w:t xml:space="preserve"> </w:t>
      </w:r>
      <w:r w:rsidR="00CF2075" w:rsidRPr="00CF2075">
        <w:rPr>
          <w:bCs/>
          <w:szCs w:val="26"/>
        </w:rPr>
        <w:t>68</w:t>
      </w:r>
      <w:r w:rsidR="00152F8F" w:rsidRPr="00CF2075">
        <w:rPr>
          <w:bCs/>
          <w:szCs w:val="26"/>
        </w:rPr>
        <w:t xml:space="preserve"> </w:t>
      </w:r>
      <w:r w:rsidR="00423E90" w:rsidRPr="00CF2075">
        <w:rPr>
          <w:bCs/>
          <w:szCs w:val="26"/>
        </w:rPr>
        <w:t>мероприяти</w:t>
      </w:r>
      <w:r w:rsidR="00405B58">
        <w:rPr>
          <w:bCs/>
          <w:szCs w:val="26"/>
        </w:rPr>
        <w:t>й</w:t>
      </w:r>
      <w:r w:rsidR="00423E90" w:rsidRPr="00CF2075">
        <w:rPr>
          <w:bCs/>
          <w:szCs w:val="26"/>
        </w:rPr>
        <w:t xml:space="preserve"> систематического наблюдения.</w:t>
      </w:r>
      <w:r w:rsidR="00560307" w:rsidRPr="00CF2075">
        <w:rPr>
          <w:bCs/>
          <w:szCs w:val="26"/>
        </w:rPr>
        <w:t xml:space="preserve"> </w:t>
      </w:r>
    </w:p>
    <w:p w:rsidR="009C68A5" w:rsidRPr="00405B58" w:rsidRDefault="00423E90" w:rsidP="00405B58">
      <w:pPr>
        <w:ind w:firstLine="709"/>
        <w:rPr>
          <w:bCs/>
          <w:szCs w:val="26"/>
        </w:rPr>
      </w:pPr>
      <w:r w:rsidRPr="00CF2075">
        <w:rPr>
          <w:bCs/>
          <w:szCs w:val="26"/>
        </w:rPr>
        <w:t xml:space="preserve">Фактически проведено </w:t>
      </w:r>
      <w:r w:rsidR="00CF2075" w:rsidRPr="00CF2075">
        <w:rPr>
          <w:bCs/>
          <w:szCs w:val="26"/>
        </w:rPr>
        <w:t>12</w:t>
      </w:r>
      <w:r w:rsidR="00714030" w:rsidRPr="00CF2075">
        <w:rPr>
          <w:bCs/>
          <w:szCs w:val="26"/>
        </w:rPr>
        <w:t xml:space="preserve"> мероприяти</w:t>
      </w:r>
      <w:r w:rsidR="00CC4BE6" w:rsidRPr="00CF2075">
        <w:rPr>
          <w:bCs/>
          <w:szCs w:val="26"/>
        </w:rPr>
        <w:t>й</w:t>
      </w:r>
      <w:r w:rsidRPr="00CF2075">
        <w:rPr>
          <w:bCs/>
          <w:szCs w:val="26"/>
        </w:rPr>
        <w:t xml:space="preserve"> </w:t>
      </w:r>
      <w:r w:rsidR="004C3158" w:rsidRPr="00997051">
        <w:rPr>
          <w:bCs/>
          <w:szCs w:val="26"/>
        </w:rPr>
        <w:t>(</w:t>
      </w:r>
      <w:r w:rsidR="004C3158">
        <w:rPr>
          <w:bCs/>
          <w:szCs w:val="26"/>
        </w:rPr>
        <w:t>0</w:t>
      </w:r>
      <w:r w:rsidR="004C3158" w:rsidRPr="00997051">
        <w:rPr>
          <w:bCs/>
          <w:szCs w:val="26"/>
        </w:rPr>
        <w:t xml:space="preserve"> проверок во взаимодействии с проверяемыми лицами и </w:t>
      </w:r>
      <w:r w:rsidR="004C3158">
        <w:rPr>
          <w:bCs/>
          <w:szCs w:val="26"/>
        </w:rPr>
        <w:t>12</w:t>
      </w:r>
      <w:r w:rsidR="004C3158" w:rsidRPr="00997051">
        <w:rPr>
          <w:bCs/>
          <w:szCs w:val="26"/>
        </w:rPr>
        <w:t xml:space="preserve"> мероприяти</w:t>
      </w:r>
      <w:r w:rsidR="00405B58">
        <w:rPr>
          <w:bCs/>
          <w:szCs w:val="26"/>
        </w:rPr>
        <w:t>й</w:t>
      </w:r>
      <w:r w:rsidR="004C3158" w:rsidRPr="00997051">
        <w:rPr>
          <w:bCs/>
          <w:szCs w:val="26"/>
        </w:rPr>
        <w:t xml:space="preserve"> систематического наблюдения)</w:t>
      </w:r>
      <w:r w:rsidR="00C9013E">
        <w:rPr>
          <w:bCs/>
          <w:szCs w:val="26"/>
        </w:rPr>
        <w:t>.</w:t>
      </w:r>
      <w:r w:rsidR="00CF2075" w:rsidRPr="00CF2075">
        <w:rPr>
          <w:bCs/>
          <w:szCs w:val="26"/>
        </w:rPr>
        <w:t xml:space="preserve"> </w:t>
      </w:r>
      <w:r w:rsidR="00C9013E">
        <w:rPr>
          <w:bCs/>
          <w:szCs w:val="26"/>
        </w:rPr>
        <w:t xml:space="preserve">Отменено, не проведено </w:t>
      </w:r>
      <w:r w:rsidR="00CF2075">
        <w:rPr>
          <w:bCs/>
          <w:szCs w:val="26"/>
        </w:rPr>
        <w:t>60</w:t>
      </w:r>
      <w:r w:rsidR="003770E3" w:rsidRPr="00CF2075">
        <w:rPr>
          <w:bCs/>
          <w:szCs w:val="26"/>
        </w:rPr>
        <w:t xml:space="preserve"> мероприятий</w:t>
      </w:r>
      <w:r w:rsidR="00C9013E">
        <w:rPr>
          <w:bCs/>
          <w:szCs w:val="26"/>
        </w:rPr>
        <w:t xml:space="preserve"> </w:t>
      </w:r>
      <w:r w:rsidR="00C9013E" w:rsidRPr="00997051">
        <w:rPr>
          <w:bCs/>
          <w:szCs w:val="26"/>
        </w:rPr>
        <w:t>по контролю (надзору)</w:t>
      </w:r>
      <w:r w:rsidR="00405B58">
        <w:rPr>
          <w:bCs/>
          <w:szCs w:val="26"/>
        </w:rPr>
        <w:t xml:space="preserve"> из них</w:t>
      </w:r>
      <w:r w:rsidR="00C9013E">
        <w:rPr>
          <w:bCs/>
          <w:szCs w:val="26"/>
        </w:rPr>
        <w:t xml:space="preserve"> 4 провер</w:t>
      </w:r>
      <w:r w:rsidR="00C9013E" w:rsidRPr="00997051">
        <w:rPr>
          <w:bCs/>
          <w:szCs w:val="26"/>
        </w:rPr>
        <w:t>к</w:t>
      </w:r>
      <w:r w:rsidR="00C9013E">
        <w:rPr>
          <w:bCs/>
          <w:szCs w:val="26"/>
        </w:rPr>
        <w:t>и</w:t>
      </w:r>
      <w:r w:rsidR="00C9013E" w:rsidRPr="00997051">
        <w:rPr>
          <w:bCs/>
          <w:szCs w:val="26"/>
        </w:rPr>
        <w:t xml:space="preserve"> во взаимодействии с проверяемыми лицами и </w:t>
      </w:r>
      <w:r w:rsidR="00C9013E">
        <w:rPr>
          <w:bCs/>
          <w:szCs w:val="26"/>
        </w:rPr>
        <w:t>56 мероприятий систематического наблюдения</w:t>
      </w:r>
      <w:r w:rsidR="003770E3" w:rsidRPr="00CF2075">
        <w:rPr>
          <w:bCs/>
          <w:szCs w:val="26"/>
        </w:rPr>
        <w:t>.</w:t>
      </w:r>
      <w:r w:rsidR="004C3158" w:rsidRPr="004C3158">
        <w:rPr>
          <w:bCs/>
          <w:szCs w:val="26"/>
        </w:rPr>
        <w:t xml:space="preserve"> </w:t>
      </w:r>
    </w:p>
    <w:p w:rsidR="002267C6" w:rsidRPr="005323D4" w:rsidRDefault="002267C6" w:rsidP="002267C6">
      <w:pPr>
        <w:ind w:firstLine="720"/>
        <w:rPr>
          <w:szCs w:val="26"/>
        </w:rPr>
      </w:pPr>
      <w:r w:rsidRPr="005323D4">
        <w:rPr>
          <w:szCs w:val="26"/>
        </w:rPr>
        <w:t xml:space="preserve">Доля результативных плановых мероприятий по контролю (надзору) в отчетном периоде </w:t>
      </w:r>
      <w:r w:rsidR="00062469" w:rsidRPr="005323D4">
        <w:rPr>
          <w:szCs w:val="26"/>
        </w:rPr>
        <w:t xml:space="preserve">в сравнении с соответствующим периодом прошлого года </w:t>
      </w:r>
      <w:r w:rsidR="001A6FED" w:rsidRPr="005323D4">
        <w:rPr>
          <w:szCs w:val="26"/>
        </w:rPr>
        <w:t>снизилась</w:t>
      </w:r>
      <w:r w:rsidR="0056384F" w:rsidRPr="005323D4">
        <w:rPr>
          <w:szCs w:val="26"/>
        </w:rPr>
        <w:t xml:space="preserve"> </w:t>
      </w:r>
      <w:r w:rsidRPr="005323D4">
        <w:rPr>
          <w:szCs w:val="26"/>
        </w:rPr>
        <w:t xml:space="preserve">на </w:t>
      </w:r>
      <w:r w:rsidR="00DE5875" w:rsidRPr="005323D4">
        <w:rPr>
          <w:szCs w:val="26"/>
        </w:rPr>
        <w:t>4</w:t>
      </w:r>
      <w:r w:rsidR="00AF53A9" w:rsidRPr="005323D4">
        <w:rPr>
          <w:szCs w:val="26"/>
        </w:rPr>
        <w:t>%:</w:t>
      </w:r>
    </w:p>
    <w:p w:rsidR="002267C6" w:rsidRPr="005323D4" w:rsidRDefault="00FB237E" w:rsidP="002267C6">
      <w:pPr>
        <w:spacing w:line="240" w:lineRule="auto"/>
        <w:jc w:val="center"/>
        <w:rPr>
          <w:sz w:val="24"/>
          <w:szCs w:val="24"/>
        </w:rPr>
      </w:pPr>
      <w:r w:rsidRPr="005323D4">
        <w:rPr>
          <w:noProof/>
        </w:rPr>
        <w:drawing>
          <wp:inline distT="0" distB="0" distL="0" distR="0" wp14:anchorId="058E0C5B" wp14:editId="357CAC77">
            <wp:extent cx="4543425" cy="200025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5323D4" w:rsidRDefault="002267C6" w:rsidP="002267C6">
      <w:pPr>
        <w:ind w:firstLine="709"/>
        <w:rPr>
          <w:szCs w:val="26"/>
        </w:rPr>
      </w:pPr>
      <w:r w:rsidRPr="005323D4">
        <w:rPr>
          <w:szCs w:val="26"/>
        </w:rPr>
        <w:t xml:space="preserve">По результатам плановых мероприятий по контролю (надзору) в отчетном периоде выявлено </w:t>
      </w:r>
      <w:r w:rsidR="005323D4" w:rsidRPr="005323D4">
        <w:rPr>
          <w:szCs w:val="26"/>
        </w:rPr>
        <w:t>13</w:t>
      </w:r>
      <w:r w:rsidRPr="005323D4">
        <w:rPr>
          <w:szCs w:val="26"/>
        </w:rPr>
        <w:t xml:space="preserve"> нарушени</w:t>
      </w:r>
      <w:r w:rsidR="00DE5875" w:rsidRPr="005323D4">
        <w:rPr>
          <w:szCs w:val="26"/>
        </w:rPr>
        <w:t>й</w:t>
      </w:r>
      <w:r w:rsidRPr="005323D4">
        <w:rPr>
          <w:szCs w:val="26"/>
        </w:rPr>
        <w:t xml:space="preserve"> норм действующего законодательства, в том числе по сферам контроля (надзора), в сравнении с </w:t>
      </w:r>
      <w:r w:rsidR="00EF001D" w:rsidRPr="005323D4">
        <w:rPr>
          <w:szCs w:val="26"/>
        </w:rPr>
        <w:t>соответствующим периодом 201</w:t>
      </w:r>
      <w:r w:rsidR="00DE5875" w:rsidRPr="005323D4">
        <w:rPr>
          <w:szCs w:val="26"/>
        </w:rPr>
        <w:t>9</w:t>
      </w:r>
      <w:r w:rsidRPr="005323D4">
        <w:rPr>
          <w:szCs w:val="26"/>
        </w:rPr>
        <w:t xml:space="preserve"> год</w:t>
      </w:r>
      <w:r w:rsidR="00EF001D" w:rsidRPr="005323D4">
        <w:rPr>
          <w:szCs w:val="26"/>
        </w:rPr>
        <w:t>а</w:t>
      </w:r>
      <w:r w:rsidRPr="005323D4">
        <w:rPr>
          <w:szCs w:val="26"/>
        </w:rPr>
        <w:t>:</w:t>
      </w:r>
    </w:p>
    <w:p w:rsidR="002267C6" w:rsidRPr="000D67D3" w:rsidRDefault="00FB237E" w:rsidP="002267C6">
      <w:pPr>
        <w:jc w:val="center"/>
        <w:rPr>
          <w:szCs w:val="26"/>
        </w:rPr>
      </w:pPr>
      <w:r w:rsidRPr="000D67D3">
        <w:rPr>
          <w:noProof/>
        </w:rPr>
        <w:drawing>
          <wp:inline distT="0" distB="0" distL="0" distR="0" wp14:anchorId="0AF12DEC" wp14:editId="617B5E4B">
            <wp:extent cx="4638675" cy="20097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4C3158" w:rsidRDefault="002267C6" w:rsidP="002267C6">
      <w:pPr>
        <w:ind w:firstLine="720"/>
        <w:rPr>
          <w:szCs w:val="26"/>
        </w:rPr>
      </w:pPr>
      <w:r w:rsidRPr="004C3158">
        <w:rPr>
          <w:szCs w:val="26"/>
        </w:rPr>
        <w:t>По фак</w:t>
      </w:r>
      <w:r w:rsidR="004C3158" w:rsidRPr="004C3158">
        <w:rPr>
          <w:szCs w:val="26"/>
        </w:rPr>
        <w:t xml:space="preserve">там выявленных нарушений </w:t>
      </w:r>
      <w:r w:rsidR="004A72CB" w:rsidRPr="004C3158">
        <w:rPr>
          <w:szCs w:val="26"/>
        </w:rPr>
        <w:t>предписани</w:t>
      </w:r>
      <w:r w:rsidR="001510C4">
        <w:rPr>
          <w:szCs w:val="26"/>
        </w:rPr>
        <w:t>я</w:t>
      </w:r>
      <w:r w:rsidR="004C3158" w:rsidRPr="004C3158">
        <w:rPr>
          <w:szCs w:val="26"/>
        </w:rPr>
        <w:t xml:space="preserve"> не </w:t>
      </w:r>
      <w:r w:rsidR="001510C4">
        <w:rPr>
          <w:szCs w:val="26"/>
        </w:rPr>
        <w:t>выдавались</w:t>
      </w:r>
      <w:r w:rsidRPr="004C3158">
        <w:rPr>
          <w:szCs w:val="26"/>
        </w:rPr>
        <w:t>, составлен</w:t>
      </w:r>
      <w:r w:rsidR="00077249" w:rsidRPr="004C3158">
        <w:rPr>
          <w:szCs w:val="26"/>
        </w:rPr>
        <w:t>о</w:t>
      </w:r>
      <w:r w:rsidRPr="004C3158">
        <w:rPr>
          <w:szCs w:val="26"/>
        </w:rPr>
        <w:t xml:space="preserve"> </w:t>
      </w:r>
      <w:r w:rsidR="004C3158" w:rsidRPr="004C3158">
        <w:rPr>
          <w:szCs w:val="26"/>
        </w:rPr>
        <w:t>82</w:t>
      </w:r>
      <w:r w:rsidR="00523570" w:rsidRPr="004C3158">
        <w:rPr>
          <w:szCs w:val="26"/>
        </w:rPr>
        <w:t xml:space="preserve"> </w:t>
      </w:r>
      <w:r w:rsidRPr="004C3158">
        <w:rPr>
          <w:szCs w:val="26"/>
        </w:rPr>
        <w:t>протокол</w:t>
      </w:r>
      <w:r w:rsidR="004C3158" w:rsidRPr="004C3158">
        <w:rPr>
          <w:szCs w:val="26"/>
        </w:rPr>
        <w:t>а</w:t>
      </w:r>
      <w:r w:rsidRPr="004C3158">
        <w:rPr>
          <w:szCs w:val="26"/>
        </w:rPr>
        <w:t xml:space="preserve"> об административных правонарушениях</w:t>
      </w:r>
      <w:bookmarkStart w:id="1" w:name="_Toc369087106"/>
      <w:r w:rsidR="00B702A0" w:rsidRPr="004C3158">
        <w:rPr>
          <w:szCs w:val="26"/>
        </w:rPr>
        <w:t>.</w:t>
      </w:r>
    </w:p>
    <w:p w:rsidR="002267C6" w:rsidRPr="00405B58" w:rsidRDefault="004C3158" w:rsidP="00405B58">
      <w:pPr>
        <w:spacing w:line="240" w:lineRule="auto"/>
        <w:jc w:val="center"/>
        <w:rPr>
          <w:b/>
          <w:i/>
          <w:sz w:val="28"/>
          <w:szCs w:val="28"/>
          <w:highlight w:val="yellow"/>
        </w:rPr>
      </w:pPr>
      <w:r>
        <w:rPr>
          <w:b/>
          <w:i/>
          <w:sz w:val="28"/>
          <w:szCs w:val="28"/>
          <w:highlight w:val="yellow"/>
        </w:rPr>
        <w:br w:type="page"/>
      </w:r>
      <w:r w:rsidR="002267C6" w:rsidRPr="00CE778A">
        <w:rPr>
          <w:b/>
          <w:i/>
          <w:sz w:val="28"/>
          <w:szCs w:val="28"/>
        </w:rPr>
        <w:lastRenderedPageBreak/>
        <w:t xml:space="preserve">Результаты проведения внеплановых мероприятий по </w:t>
      </w:r>
      <w:bookmarkEnd w:id="1"/>
      <w:r w:rsidR="002267C6" w:rsidRPr="00CE778A">
        <w:rPr>
          <w:b/>
          <w:i/>
          <w:sz w:val="28"/>
          <w:szCs w:val="28"/>
        </w:rPr>
        <w:t>контролю (надзору)</w:t>
      </w:r>
    </w:p>
    <w:p w:rsidR="001510C4" w:rsidRDefault="001510C4" w:rsidP="002267C6">
      <w:pPr>
        <w:ind w:firstLine="720"/>
        <w:rPr>
          <w:szCs w:val="26"/>
        </w:rPr>
      </w:pPr>
    </w:p>
    <w:p w:rsidR="002267C6" w:rsidRPr="00CE778A" w:rsidRDefault="002267C6" w:rsidP="002267C6">
      <w:pPr>
        <w:ind w:firstLine="720"/>
        <w:rPr>
          <w:szCs w:val="26"/>
        </w:rPr>
      </w:pPr>
      <w:r w:rsidRPr="00CE778A">
        <w:rPr>
          <w:szCs w:val="26"/>
        </w:rPr>
        <w:t xml:space="preserve">В отчетном периоде проведено </w:t>
      </w:r>
      <w:r w:rsidR="00585C7E" w:rsidRPr="00CE778A">
        <w:rPr>
          <w:szCs w:val="26"/>
        </w:rPr>
        <w:t>7</w:t>
      </w:r>
      <w:r w:rsidR="00F11A4C" w:rsidRPr="00CE778A">
        <w:rPr>
          <w:szCs w:val="26"/>
        </w:rPr>
        <w:t xml:space="preserve"> внепланов</w:t>
      </w:r>
      <w:r w:rsidR="00E26320" w:rsidRPr="00CE778A">
        <w:rPr>
          <w:szCs w:val="26"/>
        </w:rPr>
        <w:t>ых</w:t>
      </w:r>
      <w:r w:rsidR="00F11A4C" w:rsidRPr="00CE778A">
        <w:rPr>
          <w:szCs w:val="26"/>
        </w:rPr>
        <w:t xml:space="preserve"> мероприяти</w:t>
      </w:r>
      <w:r w:rsidR="009E276F" w:rsidRPr="00CE778A">
        <w:rPr>
          <w:szCs w:val="26"/>
        </w:rPr>
        <w:t>й</w:t>
      </w:r>
      <w:r w:rsidRPr="00CE778A">
        <w:rPr>
          <w:szCs w:val="26"/>
        </w:rPr>
        <w:t xml:space="preserve"> по контролю (надзору)</w:t>
      </w:r>
      <w:r w:rsidR="00CD3D90" w:rsidRPr="00CE778A">
        <w:rPr>
          <w:szCs w:val="26"/>
        </w:rPr>
        <w:t>, из них</w:t>
      </w:r>
      <w:r w:rsidRPr="00CE778A">
        <w:rPr>
          <w:szCs w:val="26"/>
        </w:rPr>
        <w:t xml:space="preserve"> во взаимодействии с проверяемыми лицами</w:t>
      </w:r>
      <w:r w:rsidR="00CD3D90" w:rsidRPr="00CE778A">
        <w:rPr>
          <w:szCs w:val="26"/>
        </w:rPr>
        <w:t xml:space="preserve"> –</w:t>
      </w:r>
      <w:r w:rsidR="00CE778A" w:rsidRPr="00CE778A">
        <w:rPr>
          <w:szCs w:val="26"/>
        </w:rPr>
        <w:t xml:space="preserve"> </w:t>
      </w:r>
      <w:r w:rsidR="00585C7E" w:rsidRPr="00CE778A">
        <w:rPr>
          <w:szCs w:val="26"/>
        </w:rPr>
        <w:t>2</w:t>
      </w:r>
      <w:r w:rsidR="00767343" w:rsidRPr="00CE778A">
        <w:rPr>
          <w:szCs w:val="26"/>
        </w:rPr>
        <w:t>,</w:t>
      </w:r>
      <w:r w:rsidR="00CD3D90" w:rsidRPr="00CE778A">
        <w:rPr>
          <w:szCs w:val="26"/>
        </w:rPr>
        <w:t xml:space="preserve"> </w:t>
      </w:r>
      <w:r w:rsidRPr="00CE778A">
        <w:rPr>
          <w:szCs w:val="26"/>
        </w:rPr>
        <w:t>мероприятий систематического наблюдения</w:t>
      </w:r>
      <w:r w:rsidR="00B678F7" w:rsidRPr="00CE778A">
        <w:rPr>
          <w:szCs w:val="26"/>
        </w:rPr>
        <w:t xml:space="preserve"> – </w:t>
      </w:r>
      <w:r w:rsidR="00585C7E" w:rsidRPr="00CE778A">
        <w:rPr>
          <w:szCs w:val="26"/>
        </w:rPr>
        <w:t>5</w:t>
      </w:r>
      <w:r w:rsidRPr="00CE778A">
        <w:rPr>
          <w:szCs w:val="26"/>
        </w:rPr>
        <w:t>, в том числе по сферам контроля:</w:t>
      </w:r>
    </w:p>
    <w:p w:rsidR="002267C6" w:rsidRPr="00CE778A" w:rsidRDefault="008658B4" w:rsidP="002267C6">
      <w:pPr>
        <w:ind w:firstLine="720"/>
        <w:rPr>
          <w:szCs w:val="26"/>
        </w:rPr>
      </w:pPr>
      <w:r w:rsidRPr="00CE778A">
        <w:rPr>
          <w:noProof/>
        </w:rPr>
        <w:drawing>
          <wp:anchor distT="0" distB="0" distL="114300" distR="114300" simplePos="0" relativeHeight="251658240" behindDoc="0" locked="0" layoutInCell="1" allowOverlap="1" wp14:anchorId="54DD5FDA" wp14:editId="4BB30AA8">
            <wp:simplePos x="0" y="0"/>
            <wp:positionH relativeFrom="column">
              <wp:posOffset>927735</wp:posOffset>
            </wp:positionH>
            <wp:positionV relativeFrom="paragraph">
              <wp:posOffset>180975</wp:posOffset>
            </wp:positionV>
            <wp:extent cx="4695825" cy="1994535"/>
            <wp:effectExtent l="0" t="0" r="0" b="571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FB237E" w:rsidRPr="00CE778A">
        <w:rPr>
          <w:noProof/>
        </w:rPr>
        <w:drawing>
          <wp:anchor distT="0" distB="0" distL="114300" distR="114300" simplePos="0" relativeHeight="251656192" behindDoc="0" locked="0" layoutInCell="1" allowOverlap="1" wp14:anchorId="2EACAE6B" wp14:editId="31ABFB1D">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rsidR="008658B4" w:rsidRPr="00CE778A" w:rsidRDefault="008658B4" w:rsidP="008658B4">
      <w:pPr>
        <w:ind w:firstLine="709"/>
        <w:rPr>
          <w:sz w:val="24"/>
          <w:szCs w:val="24"/>
        </w:rPr>
      </w:pPr>
    </w:p>
    <w:p w:rsidR="008658B4" w:rsidRPr="00CE778A" w:rsidRDefault="008658B4" w:rsidP="008658B4">
      <w:pPr>
        <w:ind w:firstLine="709"/>
        <w:rPr>
          <w:sz w:val="24"/>
          <w:szCs w:val="24"/>
        </w:rPr>
      </w:pPr>
    </w:p>
    <w:p w:rsidR="008658B4" w:rsidRPr="00CE778A" w:rsidRDefault="008658B4" w:rsidP="008658B4">
      <w:pPr>
        <w:ind w:firstLine="709"/>
        <w:rPr>
          <w:sz w:val="24"/>
          <w:szCs w:val="24"/>
        </w:rPr>
      </w:pPr>
    </w:p>
    <w:p w:rsidR="00037D2C" w:rsidRPr="00CE778A" w:rsidRDefault="00037D2C" w:rsidP="00E651AD">
      <w:pPr>
        <w:ind w:firstLine="709"/>
        <w:rPr>
          <w:szCs w:val="26"/>
        </w:rPr>
      </w:pPr>
    </w:p>
    <w:p w:rsidR="00160BE2" w:rsidRPr="00CE778A" w:rsidRDefault="002267C6" w:rsidP="00E651AD">
      <w:pPr>
        <w:ind w:firstLine="709"/>
        <w:rPr>
          <w:color w:val="FF0000"/>
          <w:szCs w:val="26"/>
        </w:rPr>
      </w:pPr>
      <w:r w:rsidRPr="00CE778A">
        <w:rPr>
          <w:szCs w:val="26"/>
        </w:rPr>
        <w:t>Внеплановые проверки проводились по основаниям</w:t>
      </w:r>
      <w:r w:rsidRPr="00CE778A">
        <w:rPr>
          <w:b/>
          <w:szCs w:val="26"/>
        </w:rPr>
        <w:t xml:space="preserve">, </w:t>
      </w:r>
      <w:r w:rsidRPr="00CE778A">
        <w:rPr>
          <w:szCs w:val="26"/>
        </w:rPr>
        <w:t>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w:t>
      </w:r>
      <w:r w:rsidR="00C3104F" w:rsidRPr="00CE778A">
        <w:rPr>
          <w:szCs w:val="26"/>
        </w:rPr>
        <w:t>ора) и муниципального контроля»</w:t>
      </w:r>
      <w:r w:rsidRPr="00CE778A">
        <w:rPr>
          <w:szCs w:val="26"/>
        </w:rPr>
        <w:t xml:space="preserve"> и ст. 27 Федерального закона от 07.07.2003 </w:t>
      </w:r>
      <w:r w:rsidR="00405B58">
        <w:rPr>
          <w:szCs w:val="26"/>
        </w:rPr>
        <w:br/>
      </w:r>
      <w:r w:rsidRPr="00CE778A">
        <w:rPr>
          <w:szCs w:val="26"/>
        </w:rPr>
        <w:t xml:space="preserve">№ 126-ФЗ «О связи». В </w:t>
      </w:r>
      <w:r w:rsidR="0061479A" w:rsidRPr="00CE778A">
        <w:rPr>
          <w:szCs w:val="26"/>
        </w:rPr>
        <w:t>201</w:t>
      </w:r>
      <w:r w:rsidR="00966BA5" w:rsidRPr="00CE778A">
        <w:rPr>
          <w:szCs w:val="26"/>
        </w:rPr>
        <w:t>9</w:t>
      </w:r>
      <w:r w:rsidRPr="00CE778A">
        <w:rPr>
          <w:szCs w:val="26"/>
        </w:rPr>
        <w:t xml:space="preserve"> год</w:t>
      </w:r>
      <w:r w:rsidR="00FF21C8" w:rsidRPr="00CE778A">
        <w:rPr>
          <w:szCs w:val="26"/>
        </w:rPr>
        <w:t>у</w:t>
      </w:r>
      <w:r w:rsidRPr="00CE778A">
        <w:rPr>
          <w:szCs w:val="26"/>
        </w:rPr>
        <w:t xml:space="preserve"> проведение внеплановых выездных проверок с органами прокуратуры не согласовывалось ввиду отсутствия оснований. </w:t>
      </w:r>
    </w:p>
    <w:p w:rsidR="002267C6" w:rsidRPr="00AE20A1" w:rsidRDefault="002267C6" w:rsidP="008658B4">
      <w:pPr>
        <w:ind w:firstLine="709"/>
        <w:rPr>
          <w:szCs w:val="26"/>
        </w:rPr>
      </w:pPr>
      <w:r w:rsidRPr="00AE20A1">
        <w:rPr>
          <w:szCs w:val="26"/>
        </w:rPr>
        <w:t xml:space="preserve">По сравнению с прошлым годом доля документарных проверок </w:t>
      </w:r>
      <w:r w:rsidR="00AE20A1" w:rsidRPr="00AE20A1">
        <w:rPr>
          <w:szCs w:val="26"/>
        </w:rPr>
        <w:t>уменьшилась</w:t>
      </w:r>
      <w:r w:rsidRPr="00AE20A1">
        <w:rPr>
          <w:szCs w:val="26"/>
        </w:rPr>
        <w:t xml:space="preserve"> на </w:t>
      </w:r>
      <w:r w:rsidR="00AE20A1" w:rsidRPr="00AE20A1">
        <w:rPr>
          <w:szCs w:val="26"/>
        </w:rPr>
        <w:t>24</w:t>
      </w:r>
      <w:r w:rsidRPr="00AE20A1">
        <w:rPr>
          <w:szCs w:val="26"/>
        </w:rPr>
        <w:t>%:</w:t>
      </w:r>
    </w:p>
    <w:p w:rsidR="002267C6" w:rsidRPr="00AE20A1" w:rsidRDefault="00FB237E" w:rsidP="00405B58">
      <w:pPr>
        <w:spacing w:line="240" w:lineRule="auto"/>
        <w:jc w:val="center"/>
        <w:rPr>
          <w:sz w:val="24"/>
          <w:szCs w:val="24"/>
        </w:rPr>
      </w:pPr>
      <w:r w:rsidRPr="00AE20A1">
        <w:rPr>
          <w:noProof/>
        </w:rPr>
        <w:drawing>
          <wp:inline distT="0" distB="0" distL="0" distR="0" wp14:anchorId="2DCD62E0" wp14:editId="3B56EEF6">
            <wp:extent cx="4314825" cy="158115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67C6" w:rsidRPr="00AE20A1" w:rsidRDefault="002267C6" w:rsidP="002267C6">
      <w:pPr>
        <w:ind w:firstLine="709"/>
        <w:rPr>
          <w:szCs w:val="26"/>
        </w:rPr>
      </w:pPr>
    </w:p>
    <w:p w:rsidR="00C171DD" w:rsidRPr="0032435D" w:rsidRDefault="00C171DD" w:rsidP="00C171DD">
      <w:pPr>
        <w:ind w:firstLine="720"/>
        <w:rPr>
          <w:szCs w:val="26"/>
        </w:rPr>
      </w:pPr>
      <w:r w:rsidRPr="0032435D">
        <w:rPr>
          <w:szCs w:val="26"/>
        </w:rPr>
        <w:t xml:space="preserve">Доля результативных внеплановых мероприятий по контролю (надзору) в отчетном периоде </w:t>
      </w:r>
      <w:r w:rsidR="0032435D" w:rsidRPr="0032435D">
        <w:rPr>
          <w:szCs w:val="26"/>
        </w:rPr>
        <w:t>уменьшилось</w:t>
      </w:r>
      <w:r w:rsidRPr="0032435D">
        <w:rPr>
          <w:szCs w:val="26"/>
        </w:rPr>
        <w:t xml:space="preserve"> на</w:t>
      </w:r>
      <w:r w:rsidR="00EC6B03" w:rsidRPr="0032435D">
        <w:rPr>
          <w:szCs w:val="26"/>
        </w:rPr>
        <w:t xml:space="preserve"> </w:t>
      </w:r>
      <w:r w:rsidR="0032435D" w:rsidRPr="0032435D">
        <w:rPr>
          <w:szCs w:val="26"/>
        </w:rPr>
        <w:t>9</w:t>
      </w:r>
      <w:r w:rsidRPr="0032435D">
        <w:rPr>
          <w:szCs w:val="26"/>
        </w:rPr>
        <w:t>%:</w:t>
      </w:r>
    </w:p>
    <w:p w:rsidR="00C171DD" w:rsidRPr="0032435D" w:rsidRDefault="00C171DD" w:rsidP="00C171DD">
      <w:pPr>
        <w:spacing w:line="240" w:lineRule="auto"/>
        <w:jc w:val="center"/>
        <w:rPr>
          <w:b/>
          <w:sz w:val="24"/>
          <w:szCs w:val="24"/>
        </w:rPr>
      </w:pPr>
      <w:r w:rsidRPr="0032435D">
        <w:rPr>
          <w:noProof/>
        </w:rPr>
        <w:lastRenderedPageBreak/>
        <w:drawing>
          <wp:inline distT="0" distB="0" distL="0" distR="0" wp14:anchorId="111A2711" wp14:editId="33596688">
            <wp:extent cx="4438650" cy="19335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71DD" w:rsidRPr="0032435D" w:rsidRDefault="00C171DD" w:rsidP="00C171DD">
      <w:pPr>
        <w:ind w:firstLine="709"/>
        <w:rPr>
          <w:szCs w:val="26"/>
        </w:rPr>
      </w:pPr>
    </w:p>
    <w:p w:rsidR="002267C6" w:rsidRPr="0032435D" w:rsidRDefault="002267C6" w:rsidP="002267C6">
      <w:pPr>
        <w:ind w:firstLine="709"/>
        <w:rPr>
          <w:szCs w:val="26"/>
        </w:rPr>
      </w:pPr>
      <w:r w:rsidRPr="0032435D">
        <w:rPr>
          <w:szCs w:val="26"/>
        </w:rPr>
        <w:t xml:space="preserve">По результатам внеплановых мероприятий по контролю (надзору) выявлено </w:t>
      </w:r>
      <w:r w:rsidR="0032435D" w:rsidRPr="0032435D">
        <w:rPr>
          <w:szCs w:val="26"/>
        </w:rPr>
        <w:t>7</w:t>
      </w:r>
      <w:r w:rsidR="006F2703" w:rsidRPr="0032435D">
        <w:rPr>
          <w:szCs w:val="26"/>
        </w:rPr>
        <w:t xml:space="preserve"> </w:t>
      </w:r>
      <w:r w:rsidRPr="0032435D">
        <w:rPr>
          <w:szCs w:val="26"/>
        </w:rPr>
        <w:t>нарушени</w:t>
      </w:r>
      <w:r w:rsidR="00372FA3" w:rsidRPr="0032435D">
        <w:rPr>
          <w:szCs w:val="26"/>
        </w:rPr>
        <w:t>й</w:t>
      </w:r>
      <w:r w:rsidRPr="0032435D">
        <w:rPr>
          <w:szCs w:val="26"/>
        </w:rPr>
        <w:t xml:space="preserve"> норм действующего законодательства, в том числе</w:t>
      </w:r>
      <w:r w:rsidR="00C3104F" w:rsidRPr="0032435D">
        <w:rPr>
          <w:szCs w:val="26"/>
        </w:rPr>
        <w:t>,</w:t>
      </w:r>
      <w:r w:rsidRPr="0032435D">
        <w:rPr>
          <w:szCs w:val="26"/>
        </w:rPr>
        <w:t xml:space="preserve"> по сферам контроля (надзора), в сравнении с </w:t>
      </w:r>
      <w:r w:rsidR="006F2703" w:rsidRPr="0032435D">
        <w:rPr>
          <w:szCs w:val="26"/>
        </w:rPr>
        <w:t xml:space="preserve">соответствующим периодом </w:t>
      </w:r>
      <w:r w:rsidRPr="0032435D">
        <w:rPr>
          <w:szCs w:val="26"/>
        </w:rPr>
        <w:t>201</w:t>
      </w:r>
      <w:r w:rsidR="00477FD1" w:rsidRPr="0032435D">
        <w:rPr>
          <w:szCs w:val="26"/>
        </w:rPr>
        <w:t>9</w:t>
      </w:r>
      <w:r w:rsidRPr="0032435D">
        <w:rPr>
          <w:szCs w:val="26"/>
        </w:rPr>
        <w:t xml:space="preserve"> год</w:t>
      </w:r>
      <w:r w:rsidR="006F2703" w:rsidRPr="0032435D">
        <w:rPr>
          <w:szCs w:val="26"/>
        </w:rPr>
        <w:t>а</w:t>
      </w:r>
      <w:r w:rsidRPr="0032435D">
        <w:rPr>
          <w:szCs w:val="26"/>
        </w:rPr>
        <w:t>:</w:t>
      </w:r>
    </w:p>
    <w:p w:rsidR="00002B78" w:rsidRPr="0032435D" w:rsidRDefault="00002B78" w:rsidP="002267C6">
      <w:pPr>
        <w:ind w:firstLine="709"/>
        <w:rPr>
          <w:szCs w:val="26"/>
        </w:rPr>
      </w:pPr>
    </w:p>
    <w:p w:rsidR="002267C6" w:rsidRPr="0032435D" w:rsidRDefault="00FB237E" w:rsidP="002267C6">
      <w:pPr>
        <w:jc w:val="center"/>
        <w:rPr>
          <w:szCs w:val="26"/>
        </w:rPr>
      </w:pPr>
      <w:r w:rsidRPr="0032435D">
        <w:rPr>
          <w:noProof/>
        </w:rPr>
        <w:drawing>
          <wp:inline distT="0" distB="0" distL="0" distR="0" wp14:anchorId="07BF4175" wp14:editId="4F3ED502">
            <wp:extent cx="5133975" cy="19907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67C6" w:rsidRPr="001510C4" w:rsidRDefault="002267C6" w:rsidP="001510C4">
      <w:pPr>
        <w:ind w:firstLine="720"/>
        <w:rPr>
          <w:szCs w:val="26"/>
        </w:rPr>
      </w:pPr>
      <w:r w:rsidRPr="0032435D">
        <w:rPr>
          <w:szCs w:val="26"/>
        </w:rPr>
        <w:t xml:space="preserve">По фактам выявленных нарушений выдано </w:t>
      </w:r>
      <w:r w:rsidR="0032435D" w:rsidRPr="0032435D">
        <w:rPr>
          <w:szCs w:val="26"/>
        </w:rPr>
        <w:t>3</w:t>
      </w:r>
      <w:r w:rsidRPr="0032435D">
        <w:rPr>
          <w:b/>
          <w:szCs w:val="26"/>
        </w:rPr>
        <w:t xml:space="preserve"> </w:t>
      </w:r>
      <w:r w:rsidR="0032435D" w:rsidRPr="0032435D">
        <w:rPr>
          <w:szCs w:val="26"/>
        </w:rPr>
        <w:t>предписания</w:t>
      </w:r>
      <w:r w:rsidRPr="0032435D">
        <w:rPr>
          <w:szCs w:val="26"/>
        </w:rPr>
        <w:t xml:space="preserve">, составлено </w:t>
      </w:r>
      <w:r w:rsidR="0032435D" w:rsidRPr="0032435D">
        <w:rPr>
          <w:szCs w:val="26"/>
        </w:rPr>
        <w:t>14</w:t>
      </w:r>
      <w:r w:rsidR="00FD641F" w:rsidRPr="0032435D">
        <w:rPr>
          <w:szCs w:val="26"/>
        </w:rPr>
        <w:t xml:space="preserve"> </w:t>
      </w:r>
      <w:r w:rsidRPr="0032435D">
        <w:rPr>
          <w:szCs w:val="26"/>
        </w:rPr>
        <w:t>протокол</w:t>
      </w:r>
      <w:r w:rsidR="00477FD1" w:rsidRPr="0032435D">
        <w:rPr>
          <w:szCs w:val="26"/>
        </w:rPr>
        <w:t>ов</w:t>
      </w:r>
      <w:r w:rsidRPr="0032435D">
        <w:rPr>
          <w:szCs w:val="26"/>
        </w:rPr>
        <w:t xml:space="preserve"> об а</w:t>
      </w:r>
      <w:r w:rsidR="00B702A0" w:rsidRPr="0032435D">
        <w:rPr>
          <w:szCs w:val="26"/>
        </w:rPr>
        <w:t>дминистративных правонарушениях</w:t>
      </w:r>
      <w:r w:rsidR="001510C4">
        <w:rPr>
          <w:szCs w:val="26"/>
        </w:rPr>
        <w:t>.</w:t>
      </w:r>
    </w:p>
    <w:p w:rsidR="00F21F36" w:rsidRPr="00667FC9" w:rsidRDefault="00F21F36" w:rsidP="00030228">
      <w:pPr>
        <w:spacing w:line="240" w:lineRule="auto"/>
        <w:ind w:firstLine="709"/>
        <w:jc w:val="left"/>
        <w:rPr>
          <w:i/>
          <w:szCs w:val="26"/>
          <w:u w:val="single"/>
        </w:rPr>
      </w:pPr>
    </w:p>
    <w:p w:rsidR="00267EA8" w:rsidRDefault="00267EA8" w:rsidP="001510C4">
      <w:pPr>
        <w:ind w:firstLine="709"/>
        <w:jc w:val="center"/>
        <w:rPr>
          <w:b/>
          <w:i/>
          <w:sz w:val="28"/>
          <w:szCs w:val="28"/>
        </w:rPr>
      </w:pPr>
      <w:r w:rsidRPr="00267EA8">
        <w:rPr>
          <w:b/>
          <w:i/>
          <w:sz w:val="28"/>
          <w:szCs w:val="28"/>
        </w:rPr>
        <w:t>Правоприменительная практика</w:t>
      </w:r>
    </w:p>
    <w:p w:rsidR="001510C4" w:rsidRPr="001510C4" w:rsidRDefault="001510C4" w:rsidP="001510C4">
      <w:pPr>
        <w:ind w:firstLine="709"/>
        <w:jc w:val="center"/>
        <w:rPr>
          <w:b/>
          <w:i/>
          <w:sz w:val="28"/>
          <w:szCs w:val="28"/>
        </w:rPr>
      </w:pPr>
    </w:p>
    <w:p w:rsidR="009C1E0E" w:rsidRPr="009A1D65" w:rsidRDefault="009C1E0E" w:rsidP="000D5A10">
      <w:pPr>
        <w:pStyle w:val="ac"/>
        <w:spacing w:line="360" w:lineRule="auto"/>
        <w:ind w:firstLine="709"/>
        <w:rPr>
          <w:sz w:val="26"/>
          <w:szCs w:val="26"/>
        </w:rPr>
      </w:pPr>
      <w:bookmarkStart w:id="2" w:name="_MON_1474089688"/>
      <w:bookmarkStart w:id="3" w:name="_MON_1474089728"/>
      <w:bookmarkStart w:id="4" w:name="_MON_1474089641"/>
      <w:bookmarkEnd w:id="2"/>
      <w:bookmarkEnd w:id="3"/>
      <w:bookmarkEnd w:id="4"/>
      <w:r w:rsidRPr="009A1D65">
        <w:rPr>
          <w:sz w:val="26"/>
          <w:szCs w:val="26"/>
        </w:rPr>
        <w:t>В</w:t>
      </w:r>
      <w:r w:rsidR="009A1D65" w:rsidRPr="009A1D65">
        <w:rPr>
          <w:sz w:val="26"/>
          <w:szCs w:val="26"/>
        </w:rPr>
        <w:t>о</w:t>
      </w:r>
      <w:r w:rsidR="00F27277" w:rsidRPr="009A1D65">
        <w:rPr>
          <w:sz w:val="26"/>
          <w:szCs w:val="26"/>
        </w:rPr>
        <w:t xml:space="preserve"> </w:t>
      </w:r>
      <w:r w:rsidR="009A1D65" w:rsidRPr="009A1D65">
        <w:rPr>
          <w:sz w:val="26"/>
          <w:szCs w:val="26"/>
        </w:rPr>
        <w:t>2</w:t>
      </w:r>
      <w:r w:rsidR="004458E1" w:rsidRPr="009A1D65">
        <w:rPr>
          <w:sz w:val="26"/>
          <w:szCs w:val="26"/>
        </w:rPr>
        <w:t xml:space="preserve"> квартале </w:t>
      </w:r>
      <w:r w:rsidRPr="009A1D65">
        <w:rPr>
          <w:sz w:val="26"/>
          <w:szCs w:val="26"/>
        </w:rPr>
        <w:t>20</w:t>
      </w:r>
      <w:r w:rsidR="004458E1" w:rsidRPr="009A1D65">
        <w:rPr>
          <w:sz w:val="26"/>
          <w:szCs w:val="26"/>
        </w:rPr>
        <w:t>20 года</w:t>
      </w:r>
      <w:r w:rsidRPr="009A1D65">
        <w:rPr>
          <w:sz w:val="26"/>
          <w:szCs w:val="26"/>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9A1D65" w:rsidRPr="009A1D65">
        <w:rPr>
          <w:sz w:val="26"/>
          <w:szCs w:val="26"/>
        </w:rPr>
        <w:t>711</w:t>
      </w:r>
      <w:r w:rsidRPr="009A1D65">
        <w:rPr>
          <w:sz w:val="26"/>
          <w:szCs w:val="26"/>
        </w:rPr>
        <w:t xml:space="preserve"> дел об административных правонарушениях, из которых:</w:t>
      </w:r>
    </w:p>
    <w:p w:rsidR="009C1E0E" w:rsidRPr="009A1D65" w:rsidRDefault="009C1E0E" w:rsidP="000D5A10">
      <w:pPr>
        <w:pStyle w:val="ac"/>
        <w:spacing w:line="360" w:lineRule="auto"/>
        <w:ind w:firstLine="709"/>
        <w:rPr>
          <w:sz w:val="26"/>
          <w:szCs w:val="26"/>
        </w:rPr>
      </w:pPr>
      <w:r w:rsidRPr="009A1D65">
        <w:rPr>
          <w:sz w:val="26"/>
          <w:szCs w:val="26"/>
        </w:rPr>
        <w:t xml:space="preserve">в отношении юридических лиц – </w:t>
      </w:r>
      <w:r w:rsidR="009A1D65" w:rsidRPr="009A1D65">
        <w:rPr>
          <w:sz w:val="26"/>
          <w:szCs w:val="26"/>
        </w:rPr>
        <w:t>35</w:t>
      </w:r>
      <w:r w:rsidR="004458E1" w:rsidRPr="009A1D65">
        <w:rPr>
          <w:sz w:val="26"/>
          <w:szCs w:val="26"/>
        </w:rPr>
        <w:t>5</w:t>
      </w:r>
      <w:r w:rsidRPr="009A1D65">
        <w:rPr>
          <w:sz w:val="26"/>
          <w:szCs w:val="26"/>
        </w:rPr>
        <w:t xml:space="preserve"> </w:t>
      </w:r>
      <w:r w:rsidR="004E52F3" w:rsidRPr="009A1D65">
        <w:rPr>
          <w:bCs/>
          <w:sz w:val="26"/>
          <w:szCs w:val="26"/>
        </w:rPr>
        <w:t>(</w:t>
      </w:r>
      <w:r w:rsidR="009A1D65" w:rsidRPr="009A1D65">
        <w:rPr>
          <w:bCs/>
          <w:sz w:val="26"/>
          <w:szCs w:val="26"/>
        </w:rPr>
        <w:t>49,9</w:t>
      </w:r>
      <w:r w:rsidRPr="009A1D65">
        <w:rPr>
          <w:bCs/>
          <w:sz w:val="26"/>
          <w:szCs w:val="26"/>
        </w:rPr>
        <w:t>%)</w:t>
      </w:r>
      <w:r w:rsidRPr="009A1D65">
        <w:rPr>
          <w:sz w:val="26"/>
          <w:szCs w:val="26"/>
        </w:rPr>
        <w:t>;</w:t>
      </w:r>
    </w:p>
    <w:p w:rsidR="009C1E0E" w:rsidRPr="009A1D65" w:rsidRDefault="009C1E0E" w:rsidP="000D5A10">
      <w:pPr>
        <w:pStyle w:val="ac"/>
        <w:spacing w:line="360" w:lineRule="auto"/>
        <w:ind w:firstLine="709"/>
        <w:rPr>
          <w:sz w:val="26"/>
          <w:szCs w:val="26"/>
        </w:rPr>
      </w:pPr>
      <w:r w:rsidRPr="009A1D65">
        <w:rPr>
          <w:sz w:val="26"/>
          <w:szCs w:val="26"/>
        </w:rPr>
        <w:t xml:space="preserve">в отношении должностных лиц – </w:t>
      </w:r>
      <w:r w:rsidR="009A1D65" w:rsidRPr="009A1D65">
        <w:rPr>
          <w:sz w:val="26"/>
          <w:szCs w:val="26"/>
        </w:rPr>
        <w:t>335</w:t>
      </w:r>
      <w:r w:rsidRPr="009A1D65">
        <w:rPr>
          <w:sz w:val="26"/>
          <w:szCs w:val="26"/>
        </w:rPr>
        <w:t xml:space="preserve"> </w:t>
      </w:r>
      <w:r w:rsidRPr="009A1D65">
        <w:rPr>
          <w:bCs/>
          <w:sz w:val="26"/>
          <w:szCs w:val="26"/>
        </w:rPr>
        <w:t>(</w:t>
      </w:r>
      <w:r w:rsidR="009A1D65" w:rsidRPr="009A1D65">
        <w:rPr>
          <w:bCs/>
          <w:sz w:val="26"/>
          <w:szCs w:val="26"/>
        </w:rPr>
        <w:t>47,1</w:t>
      </w:r>
      <w:r w:rsidRPr="009A1D65">
        <w:rPr>
          <w:bCs/>
          <w:sz w:val="26"/>
          <w:szCs w:val="26"/>
        </w:rPr>
        <w:t>%)</w:t>
      </w:r>
      <w:r w:rsidRPr="009A1D65">
        <w:rPr>
          <w:sz w:val="26"/>
          <w:szCs w:val="26"/>
        </w:rPr>
        <w:t>;</w:t>
      </w:r>
    </w:p>
    <w:p w:rsidR="009C1E0E" w:rsidRPr="009A1D65" w:rsidRDefault="009C1E0E" w:rsidP="000D5A10">
      <w:pPr>
        <w:pStyle w:val="ac"/>
        <w:spacing w:line="360" w:lineRule="auto"/>
        <w:ind w:firstLine="709"/>
        <w:rPr>
          <w:sz w:val="26"/>
          <w:szCs w:val="26"/>
        </w:rPr>
      </w:pPr>
      <w:r w:rsidRPr="009A1D65">
        <w:rPr>
          <w:sz w:val="26"/>
          <w:szCs w:val="26"/>
        </w:rPr>
        <w:t xml:space="preserve">в отношении индивидуальных предпринимателей – </w:t>
      </w:r>
      <w:r w:rsidR="009A1D65" w:rsidRPr="009A1D65">
        <w:rPr>
          <w:sz w:val="26"/>
          <w:szCs w:val="26"/>
        </w:rPr>
        <w:t>10</w:t>
      </w:r>
      <w:r w:rsidRPr="009A1D65">
        <w:rPr>
          <w:sz w:val="26"/>
          <w:szCs w:val="26"/>
        </w:rPr>
        <w:t xml:space="preserve"> </w:t>
      </w:r>
      <w:r w:rsidR="004E52F3" w:rsidRPr="009A1D65">
        <w:rPr>
          <w:bCs/>
          <w:sz w:val="26"/>
          <w:szCs w:val="26"/>
        </w:rPr>
        <w:t>(</w:t>
      </w:r>
      <w:r w:rsidR="009A1D65" w:rsidRPr="009A1D65">
        <w:rPr>
          <w:bCs/>
          <w:sz w:val="26"/>
          <w:szCs w:val="26"/>
        </w:rPr>
        <w:t>1,5</w:t>
      </w:r>
      <w:r w:rsidR="00CB0331" w:rsidRPr="009A1D65">
        <w:rPr>
          <w:bCs/>
          <w:sz w:val="26"/>
          <w:szCs w:val="26"/>
        </w:rPr>
        <w:t>%</w:t>
      </w:r>
      <w:r w:rsidRPr="009A1D65">
        <w:rPr>
          <w:bCs/>
          <w:sz w:val="26"/>
          <w:szCs w:val="26"/>
        </w:rPr>
        <w:t>);</w:t>
      </w:r>
    </w:p>
    <w:p w:rsidR="009C1E0E" w:rsidRPr="009A1D65" w:rsidRDefault="009C1E0E" w:rsidP="000D5A10">
      <w:pPr>
        <w:pStyle w:val="ac"/>
        <w:spacing w:line="360" w:lineRule="auto"/>
        <w:ind w:firstLine="709"/>
        <w:rPr>
          <w:sz w:val="26"/>
          <w:szCs w:val="26"/>
        </w:rPr>
      </w:pPr>
      <w:r w:rsidRPr="009A1D65">
        <w:rPr>
          <w:sz w:val="26"/>
          <w:szCs w:val="26"/>
        </w:rPr>
        <w:t xml:space="preserve">в отношении физических лиц – </w:t>
      </w:r>
      <w:r w:rsidR="009A1D65" w:rsidRPr="009A1D65">
        <w:rPr>
          <w:sz w:val="26"/>
          <w:szCs w:val="26"/>
        </w:rPr>
        <w:t>11</w:t>
      </w:r>
      <w:r w:rsidRPr="009A1D65">
        <w:rPr>
          <w:sz w:val="26"/>
          <w:szCs w:val="26"/>
        </w:rPr>
        <w:t xml:space="preserve"> </w:t>
      </w:r>
      <w:r w:rsidR="004458E1" w:rsidRPr="009A1D65">
        <w:rPr>
          <w:sz w:val="26"/>
          <w:szCs w:val="26"/>
        </w:rPr>
        <w:t>(</w:t>
      </w:r>
      <w:r w:rsidR="009A1D65" w:rsidRPr="009A1D65">
        <w:rPr>
          <w:sz w:val="26"/>
          <w:szCs w:val="26"/>
        </w:rPr>
        <w:t>1,5</w:t>
      </w:r>
      <w:r w:rsidR="00776686" w:rsidRPr="009A1D65">
        <w:rPr>
          <w:sz w:val="26"/>
          <w:szCs w:val="26"/>
        </w:rPr>
        <w:t>%)</w:t>
      </w:r>
      <w:r w:rsidRPr="009A1D65">
        <w:rPr>
          <w:sz w:val="26"/>
          <w:szCs w:val="26"/>
        </w:rPr>
        <w:t>;</w:t>
      </w:r>
    </w:p>
    <w:p w:rsidR="00166815" w:rsidRDefault="00166815" w:rsidP="000D5A10">
      <w:pPr>
        <w:ind w:firstLine="720"/>
        <w:rPr>
          <w:szCs w:val="26"/>
        </w:rPr>
      </w:pPr>
    </w:p>
    <w:p w:rsidR="009C1E0E" w:rsidRPr="003A57DE" w:rsidRDefault="009C1E0E" w:rsidP="000D5A10">
      <w:pPr>
        <w:ind w:firstLine="720"/>
        <w:rPr>
          <w:szCs w:val="26"/>
        </w:rPr>
      </w:pPr>
      <w:r w:rsidRPr="003A57DE">
        <w:rPr>
          <w:szCs w:val="26"/>
        </w:rPr>
        <w:lastRenderedPageBreak/>
        <w:t>По сферам контроля протоколы об административных прав</w:t>
      </w:r>
      <w:r w:rsidR="00472CCC" w:rsidRPr="003A57DE">
        <w:rPr>
          <w:szCs w:val="26"/>
        </w:rPr>
        <w:t xml:space="preserve">онарушениях, составленные </w:t>
      </w:r>
      <w:r w:rsidR="003A57DE" w:rsidRPr="003A57DE">
        <w:rPr>
          <w:szCs w:val="26"/>
        </w:rPr>
        <w:t xml:space="preserve">во 2 </w:t>
      </w:r>
      <w:r w:rsidR="007C5F60" w:rsidRPr="003A57DE">
        <w:rPr>
          <w:szCs w:val="26"/>
        </w:rPr>
        <w:t>квартале</w:t>
      </w:r>
      <w:r w:rsidR="00F26942" w:rsidRPr="003A57DE">
        <w:rPr>
          <w:szCs w:val="26"/>
        </w:rPr>
        <w:t xml:space="preserve"> </w:t>
      </w:r>
      <w:r w:rsidR="0025611B" w:rsidRPr="003A57DE">
        <w:rPr>
          <w:szCs w:val="26"/>
        </w:rPr>
        <w:t>20</w:t>
      </w:r>
      <w:r w:rsidR="007C5F60" w:rsidRPr="003A57DE">
        <w:rPr>
          <w:szCs w:val="26"/>
        </w:rPr>
        <w:t>20 года</w:t>
      </w:r>
      <w:r w:rsidRPr="003A57DE">
        <w:rPr>
          <w:szCs w:val="26"/>
        </w:rPr>
        <w:t>, распределились следующим образом:</w:t>
      </w:r>
    </w:p>
    <w:p w:rsidR="00D62EBF" w:rsidRPr="003A57DE" w:rsidRDefault="00FB237E" w:rsidP="00D62EBF">
      <w:pPr>
        <w:jc w:val="center"/>
        <w:rPr>
          <w:sz w:val="28"/>
          <w:szCs w:val="28"/>
        </w:rPr>
      </w:pPr>
      <w:r w:rsidRPr="003A57DE">
        <w:rPr>
          <w:noProof/>
          <w:sz w:val="28"/>
          <w:szCs w:val="28"/>
        </w:rPr>
        <w:drawing>
          <wp:inline distT="0" distB="0" distL="0" distR="0" wp14:anchorId="387E8DB6" wp14:editId="6A0F4CBE">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5CD8" w:rsidRPr="003A57DE" w:rsidRDefault="00BF5CD8" w:rsidP="00396939">
      <w:pPr>
        <w:ind w:firstLine="709"/>
        <w:rPr>
          <w:szCs w:val="26"/>
        </w:rPr>
      </w:pPr>
      <w:r w:rsidRPr="003A57DE">
        <w:rPr>
          <w:szCs w:val="26"/>
        </w:rPr>
        <w:t xml:space="preserve">По составам административных правонарушений протоколы можно классифицировать следующим образом: </w:t>
      </w:r>
    </w:p>
    <w:p w:rsidR="00E27BF3" w:rsidRPr="003A57DE" w:rsidRDefault="00FB237E" w:rsidP="001510C4">
      <w:pPr>
        <w:jc w:val="center"/>
        <w:rPr>
          <w:szCs w:val="26"/>
        </w:rPr>
      </w:pPr>
      <w:r w:rsidRPr="003A57DE">
        <w:rPr>
          <w:noProof/>
          <w:sz w:val="28"/>
          <w:szCs w:val="28"/>
        </w:rPr>
        <w:drawing>
          <wp:inline distT="0" distB="0" distL="0" distR="0" wp14:anchorId="67FFF5C1" wp14:editId="6183DA0F">
            <wp:extent cx="4621696" cy="2657475"/>
            <wp:effectExtent l="0" t="0" r="0"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C1E0E" w:rsidRPr="000F4619" w:rsidRDefault="009C1E0E" w:rsidP="000D5A10">
      <w:pPr>
        <w:jc w:val="center"/>
        <w:rPr>
          <w:szCs w:val="26"/>
        </w:rPr>
      </w:pPr>
      <w:bookmarkStart w:id="5" w:name="_MON_1474084726"/>
      <w:bookmarkStart w:id="6" w:name="_MON_1474089782"/>
      <w:bookmarkEnd w:id="5"/>
      <w:bookmarkEnd w:id="6"/>
      <w:r w:rsidRPr="000F4619">
        <w:rPr>
          <w:szCs w:val="26"/>
        </w:rPr>
        <w:t>Сведения о взыскании административных штрафов за</w:t>
      </w:r>
      <w:r w:rsidR="00052754" w:rsidRPr="000F4619">
        <w:rPr>
          <w:szCs w:val="26"/>
        </w:rPr>
        <w:t xml:space="preserve"> </w:t>
      </w:r>
      <w:r w:rsidR="0094202A" w:rsidRPr="000F4619">
        <w:rPr>
          <w:szCs w:val="26"/>
        </w:rPr>
        <w:t>2</w:t>
      </w:r>
      <w:r w:rsidR="00052754" w:rsidRPr="000F4619">
        <w:rPr>
          <w:szCs w:val="26"/>
        </w:rPr>
        <w:t xml:space="preserve"> квартал</w:t>
      </w:r>
      <w:r w:rsidR="00667C9B" w:rsidRPr="000F4619">
        <w:rPr>
          <w:szCs w:val="26"/>
        </w:rPr>
        <w:t xml:space="preserve"> </w:t>
      </w:r>
      <w:r w:rsidRPr="000F4619">
        <w:rPr>
          <w:szCs w:val="26"/>
        </w:rPr>
        <w:t>20</w:t>
      </w:r>
      <w:r w:rsidR="00052754" w:rsidRPr="000F4619">
        <w:rPr>
          <w:szCs w:val="26"/>
        </w:rPr>
        <w:t>20</w:t>
      </w:r>
      <w:r w:rsidRPr="000F4619">
        <w:rPr>
          <w:szCs w:val="26"/>
        </w:rPr>
        <w:t xml:space="preserve"> год</w:t>
      </w:r>
      <w:r w:rsidR="00052754" w:rsidRPr="000F4619">
        <w:rPr>
          <w:szCs w:val="26"/>
        </w:rPr>
        <w:t>а</w:t>
      </w:r>
      <w:r w:rsidRPr="000F4619">
        <w:rPr>
          <w:szCs w:val="26"/>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0F4619" w:rsidTr="000A58D0">
        <w:tc>
          <w:tcPr>
            <w:tcW w:w="1951" w:type="dxa"/>
            <w:shd w:val="clear" w:color="auto" w:fill="auto"/>
          </w:tcPr>
          <w:p w:rsidR="0008368D" w:rsidRPr="000F4619" w:rsidRDefault="0008368D" w:rsidP="000A58D0">
            <w:pPr>
              <w:pStyle w:val="38"/>
              <w:jc w:val="both"/>
              <w:outlineLvl w:val="0"/>
              <w:rPr>
                <w:color w:val="FF0000"/>
                <w:szCs w:val="24"/>
              </w:rPr>
            </w:pPr>
          </w:p>
        </w:tc>
        <w:tc>
          <w:tcPr>
            <w:tcW w:w="2268" w:type="dxa"/>
            <w:shd w:val="clear" w:color="auto" w:fill="auto"/>
          </w:tcPr>
          <w:p w:rsidR="0008368D" w:rsidRPr="000F4619" w:rsidRDefault="0008368D" w:rsidP="000A58D0">
            <w:pPr>
              <w:pStyle w:val="38"/>
              <w:jc w:val="center"/>
              <w:outlineLvl w:val="0"/>
              <w:rPr>
                <w:szCs w:val="24"/>
              </w:rPr>
            </w:pPr>
            <w:r w:rsidRPr="000F4619">
              <w:rPr>
                <w:szCs w:val="24"/>
              </w:rPr>
              <w:t>Сумма наложенных административных штрафов, тыс. руб.</w:t>
            </w:r>
          </w:p>
        </w:tc>
        <w:tc>
          <w:tcPr>
            <w:tcW w:w="2268" w:type="dxa"/>
            <w:shd w:val="clear" w:color="auto" w:fill="auto"/>
          </w:tcPr>
          <w:p w:rsidR="0008368D" w:rsidRPr="000F4619" w:rsidRDefault="0008368D" w:rsidP="000A58D0">
            <w:pPr>
              <w:pStyle w:val="38"/>
              <w:jc w:val="center"/>
              <w:outlineLvl w:val="0"/>
              <w:rPr>
                <w:szCs w:val="24"/>
              </w:rPr>
            </w:pPr>
            <w:r w:rsidRPr="000F4619">
              <w:rPr>
                <w:szCs w:val="24"/>
              </w:rPr>
              <w:t>Сумма отмененных административн</w:t>
            </w:r>
            <w:bookmarkStart w:id="7" w:name="_GoBack"/>
            <w:bookmarkEnd w:id="7"/>
            <w:r w:rsidRPr="000F4619">
              <w:rPr>
                <w:szCs w:val="24"/>
              </w:rPr>
              <w:t>ых штрафов, тыс. руб.</w:t>
            </w:r>
          </w:p>
        </w:tc>
        <w:tc>
          <w:tcPr>
            <w:tcW w:w="2268" w:type="dxa"/>
            <w:shd w:val="clear" w:color="auto" w:fill="auto"/>
          </w:tcPr>
          <w:p w:rsidR="0008368D" w:rsidRPr="000F4619" w:rsidRDefault="0008368D" w:rsidP="000A58D0">
            <w:pPr>
              <w:pStyle w:val="38"/>
              <w:jc w:val="center"/>
              <w:outlineLvl w:val="0"/>
              <w:rPr>
                <w:szCs w:val="24"/>
              </w:rPr>
            </w:pPr>
            <w:r w:rsidRPr="000F4619">
              <w:rPr>
                <w:szCs w:val="24"/>
              </w:rPr>
              <w:t>Сумма взысканных административных штрафов, тыс. руб.</w:t>
            </w:r>
          </w:p>
        </w:tc>
        <w:tc>
          <w:tcPr>
            <w:tcW w:w="1666" w:type="dxa"/>
            <w:shd w:val="clear" w:color="auto" w:fill="auto"/>
          </w:tcPr>
          <w:p w:rsidR="0008368D" w:rsidRPr="000F4619" w:rsidRDefault="0008368D" w:rsidP="000A58D0">
            <w:pPr>
              <w:pStyle w:val="38"/>
              <w:jc w:val="center"/>
              <w:outlineLvl w:val="0"/>
              <w:rPr>
                <w:szCs w:val="24"/>
              </w:rPr>
            </w:pPr>
            <w:r w:rsidRPr="000F4619">
              <w:rPr>
                <w:szCs w:val="24"/>
              </w:rPr>
              <w:t>% взыскания</w:t>
            </w:r>
          </w:p>
        </w:tc>
      </w:tr>
      <w:tr w:rsidR="0008368D" w:rsidRPr="000F4619" w:rsidTr="000A58D0">
        <w:tc>
          <w:tcPr>
            <w:tcW w:w="1951" w:type="dxa"/>
            <w:shd w:val="clear" w:color="auto" w:fill="auto"/>
          </w:tcPr>
          <w:p w:rsidR="0008368D" w:rsidRPr="000F4619" w:rsidRDefault="0008368D" w:rsidP="000A58D0">
            <w:pPr>
              <w:pStyle w:val="38"/>
              <w:jc w:val="both"/>
              <w:outlineLvl w:val="0"/>
              <w:rPr>
                <w:szCs w:val="24"/>
              </w:rPr>
            </w:pPr>
            <w:r w:rsidRPr="000F4619">
              <w:rPr>
                <w:szCs w:val="24"/>
              </w:rPr>
              <w:t>Роскомнадзором</w:t>
            </w:r>
          </w:p>
        </w:tc>
        <w:tc>
          <w:tcPr>
            <w:tcW w:w="2268" w:type="dxa"/>
            <w:shd w:val="clear" w:color="auto" w:fill="auto"/>
          </w:tcPr>
          <w:p w:rsidR="0008368D" w:rsidRPr="000F4619" w:rsidRDefault="000F4619" w:rsidP="00485293">
            <w:pPr>
              <w:pStyle w:val="38"/>
              <w:jc w:val="center"/>
              <w:outlineLvl w:val="0"/>
              <w:rPr>
                <w:szCs w:val="24"/>
              </w:rPr>
            </w:pPr>
            <w:r w:rsidRPr="000F4619">
              <w:rPr>
                <w:szCs w:val="24"/>
              </w:rPr>
              <w:t>4633,7</w:t>
            </w:r>
          </w:p>
        </w:tc>
        <w:tc>
          <w:tcPr>
            <w:tcW w:w="2268" w:type="dxa"/>
            <w:shd w:val="clear" w:color="auto" w:fill="auto"/>
          </w:tcPr>
          <w:p w:rsidR="0008368D" w:rsidRPr="000F4619" w:rsidRDefault="009D4C61" w:rsidP="000A58D0">
            <w:pPr>
              <w:pStyle w:val="38"/>
              <w:jc w:val="center"/>
              <w:outlineLvl w:val="0"/>
              <w:rPr>
                <w:szCs w:val="24"/>
              </w:rPr>
            </w:pPr>
            <w:r w:rsidRPr="000F4619">
              <w:rPr>
                <w:szCs w:val="24"/>
              </w:rPr>
              <w:t>0,0</w:t>
            </w:r>
          </w:p>
        </w:tc>
        <w:tc>
          <w:tcPr>
            <w:tcW w:w="2268" w:type="dxa"/>
            <w:shd w:val="clear" w:color="auto" w:fill="auto"/>
          </w:tcPr>
          <w:p w:rsidR="0008368D" w:rsidRPr="000F4619" w:rsidRDefault="000F4619" w:rsidP="00564161">
            <w:pPr>
              <w:pStyle w:val="38"/>
              <w:jc w:val="center"/>
              <w:outlineLvl w:val="0"/>
              <w:rPr>
                <w:szCs w:val="24"/>
              </w:rPr>
            </w:pPr>
            <w:r w:rsidRPr="000F4619">
              <w:rPr>
                <w:szCs w:val="24"/>
              </w:rPr>
              <w:t>547,8</w:t>
            </w:r>
          </w:p>
        </w:tc>
        <w:tc>
          <w:tcPr>
            <w:tcW w:w="1666" w:type="dxa"/>
            <w:shd w:val="clear" w:color="auto" w:fill="auto"/>
          </w:tcPr>
          <w:p w:rsidR="0008368D" w:rsidRPr="000F4619" w:rsidRDefault="000F4619" w:rsidP="002E1C39">
            <w:pPr>
              <w:pStyle w:val="38"/>
              <w:jc w:val="center"/>
              <w:outlineLvl w:val="0"/>
              <w:rPr>
                <w:szCs w:val="24"/>
              </w:rPr>
            </w:pPr>
            <w:r w:rsidRPr="000F4619">
              <w:rPr>
                <w:szCs w:val="24"/>
              </w:rPr>
              <w:t>11,8</w:t>
            </w:r>
          </w:p>
        </w:tc>
      </w:tr>
      <w:tr w:rsidR="0008368D" w:rsidRPr="000F4619" w:rsidTr="000A58D0">
        <w:tc>
          <w:tcPr>
            <w:tcW w:w="1951" w:type="dxa"/>
            <w:shd w:val="clear" w:color="auto" w:fill="auto"/>
          </w:tcPr>
          <w:p w:rsidR="0008368D" w:rsidRPr="000F4619" w:rsidRDefault="0008368D" w:rsidP="000A58D0">
            <w:pPr>
              <w:pStyle w:val="38"/>
              <w:jc w:val="both"/>
              <w:outlineLvl w:val="0"/>
              <w:rPr>
                <w:szCs w:val="24"/>
              </w:rPr>
            </w:pPr>
            <w:r w:rsidRPr="000F4619">
              <w:rPr>
                <w:szCs w:val="24"/>
              </w:rPr>
              <w:t>Судами</w:t>
            </w:r>
          </w:p>
        </w:tc>
        <w:tc>
          <w:tcPr>
            <w:tcW w:w="2268" w:type="dxa"/>
            <w:shd w:val="clear" w:color="auto" w:fill="auto"/>
          </w:tcPr>
          <w:p w:rsidR="0008368D" w:rsidRPr="000F4619" w:rsidRDefault="00052754" w:rsidP="000A58D0">
            <w:pPr>
              <w:pStyle w:val="38"/>
              <w:jc w:val="center"/>
              <w:outlineLvl w:val="0"/>
              <w:rPr>
                <w:szCs w:val="24"/>
              </w:rPr>
            </w:pPr>
            <w:r w:rsidRPr="000F4619">
              <w:rPr>
                <w:szCs w:val="24"/>
              </w:rPr>
              <w:t>0</w:t>
            </w:r>
          </w:p>
        </w:tc>
        <w:tc>
          <w:tcPr>
            <w:tcW w:w="2268" w:type="dxa"/>
            <w:shd w:val="clear" w:color="auto" w:fill="auto"/>
          </w:tcPr>
          <w:p w:rsidR="0008368D" w:rsidRPr="000F4619" w:rsidRDefault="009D4C61" w:rsidP="000A58D0">
            <w:pPr>
              <w:pStyle w:val="38"/>
              <w:jc w:val="center"/>
              <w:outlineLvl w:val="0"/>
              <w:rPr>
                <w:szCs w:val="24"/>
              </w:rPr>
            </w:pPr>
            <w:r w:rsidRPr="000F4619">
              <w:rPr>
                <w:szCs w:val="24"/>
              </w:rPr>
              <w:t>0,0</w:t>
            </w:r>
          </w:p>
        </w:tc>
        <w:tc>
          <w:tcPr>
            <w:tcW w:w="2268" w:type="dxa"/>
            <w:shd w:val="clear" w:color="auto" w:fill="auto"/>
          </w:tcPr>
          <w:p w:rsidR="0008368D" w:rsidRPr="000F4619" w:rsidRDefault="00052754" w:rsidP="00D41DBA">
            <w:pPr>
              <w:pStyle w:val="38"/>
              <w:jc w:val="center"/>
              <w:outlineLvl w:val="0"/>
              <w:rPr>
                <w:szCs w:val="24"/>
              </w:rPr>
            </w:pPr>
            <w:r w:rsidRPr="000F4619">
              <w:rPr>
                <w:szCs w:val="24"/>
              </w:rPr>
              <w:t>0</w:t>
            </w:r>
          </w:p>
        </w:tc>
        <w:tc>
          <w:tcPr>
            <w:tcW w:w="1666" w:type="dxa"/>
            <w:shd w:val="clear" w:color="auto" w:fill="auto"/>
          </w:tcPr>
          <w:p w:rsidR="0008368D" w:rsidRPr="000F4619" w:rsidRDefault="00052754" w:rsidP="000A58D0">
            <w:pPr>
              <w:pStyle w:val="38"/>
              <w:jc w:val="center"/>
              <w:outlineLvl w:val="0"/>
              <w:rPr>
                <w:szCs w:val="24"/>
              </w:rPr>
            </w:pPr>
            <w:r w:rsidRPr="000F4619">
              <w:rPr>
                <w:szCs w:val="24"/>
              </w:rPr>
              <w:t>0</w:t>
            </w:r>
          </w:p>
        </w:tc>
      </w:tr>
      <w:tr w:rsidR="00052754" w:rsidRPr="000F4619" w:rsidTr="000A58D0">
        <w:tc>
          <w:tcPr>
            <w:tcW w:w="1951" w:type="dxa"/>
            <w:shd w:val="clear" w:color="auto" w:fill="auto"/>
          </w:tcPr>
          <w:p w:rsidR="00052754" w:rsidRPr="000F4619" w:rsidRDefault="00052754" w:rsidP="000A58D0">
            <w:pPr>
              <w:pStyle w:val="38"/>
              <w:jc w:val="both"/>
              <w:outlineLvl w:val="0"/>
              <w:rPr>
                <w:szCs w:val="24"/>
              </w:rPr>
            </w:pPr>
            <w:r w:rsidRPr="000F4619">
              <w:rPr>
                <w:szCs w:val="24"/>
              </w:rPr>
              <w:t>Всего:</w:t>
            </w:r>
          </w:p>
        </w:tc>
        <w:tc>
          <w:tcPr>
            <w:tcW w:w="2268" w:type="dxa"/>
            <w:shd w:val="clear" w:color="auto" w:fill="auto"/>
          </w:tcPr>
          <w:p w:rsidR="00052754" w:rsidRPr="000F4619" w:rsidRDefault="000F4619" w:rsidP="00693224">
            <w:pPr>
              <w:pStyle w:val="38"/>
              <w:jc w:val="center"/>
              <w:outlineLvl w:val="0"/>
              <w:rPr>
                <w:szCs w:val="24"/>
              </w:rPr>
            </w:pPr>
            <w:r w:rsidRPr="000F4619">
              <w:rPr>
                <w:szCs w:val="24"/>
              </w:rPr>
              <w:t>4633,7</w:t>
            </w:r>
          </w:p>
        </w:tc>
        <w:tc>
          <w:tcPr>
            <w:tcW w:w="2268" w:type="dxa"/>
            <w:shd w:val="clear" w:color="auto" w:fill="auto"/>
          </w:tcPr>
          <w:p w:rsidR="00052754" w:rsidRPr="000F4619" w:rsidRDefault="00052754" w:rsidP="00693224">
            <w:pPr>
              <w:pStyle w:val="38"/>
              <w:jc w:val="center"/>
              <w:outlineLvl w:val="0"/>
              <w:rPr>
                <w:szCs w:val="24"/>
              </w:rPr>
            </w:pPr>
            <w:r w:rsidRPr="000F4619">
              <w:rPr>
                <w:szCs w:val="24"/>
              </w:rPr>
              <w:t>0,0</w:t>
            </w:r>
          </w:p>
        </w:tc>
        <w:tc>
          <w:tcPr>
            <w:tcW w:w="2268" w:type="dxa"/>
            <w:shd w:val="clear" w:color="auto" w:fill="auto"/>
          </w:tcPr>
          <w:p w:rsidR="00052754" w:rsidRPr="000F4619" w:rsidRDefault="000F4619" w:rsidP="00693224">
            <w:pPr>
              <w:pStyle w:val="38"/>
              <w:jc w:val="center"/>
              <w:outlineLvl w:val="0"/>
              <w:rPr>
                <w:szCs w:val="24"/>
              </w:rPr>
            </w:pPr>
            <w:r w:rsidRPr="000F4619">
              <w:rPr>
                <w:szCs w:val="24"/>
              </w:rPr>
              <w:t>547,8</w:t>
            </w:r>
          </w:p>
        </w:tc>
        <w:tc>
          <w:tcPr>
            <w:tcW w:w="1666" w:type="dxa"/>
            <w:shd w:val="clear" w:color="auto" w:fill="auto"/>
          </w:tcPr>
          <w:p w:rsidR="00052754" w:rsidRPr="000F4619" w:rsidRDefault="000F4619" w:rsidP="000A58D0">
            <w:pPr>
              <w:pStyle w:val="38"/>
              <w:jc w:val="center"/>
              <w:outlineLvl w:val="0"/>
              <w:rPr>
                <w:szCs w:val="24"/>
              </w:rPr>
            </w:pPr>
            <w:r w:rsidRPr="000F4619">
              <w:rPr>
                <w:szCs w:val="24"/>
              </w:rPr>
              <w:t>11,8</w:t>
            </w:r>
          </w:p>
        </w:tc>
      </w:tr>
    </w:tbl>
    <w:p w:rsidR="00AF558E" w:rsidRPr="007B6F73" w:rsidRDefault="00AF558E" w:rsidP="00AF558E">
      <w:pPr>
        <w:pStyle w:val="38"/>
        <w:ind w:firstLine="720"/>
        <w:jc w:val="both"/>
        <w:outlineLvl w:val="0"/>
        <w:rPr>
          <w:color w:val="FF0000"/>
          <w:sz w:val="28"/>
          <w:szCs w:val="28"/>
          <w:highlight w:val="yellow"/>
        </w:rPr>
      </w:pPr>
    </w:p>
    <w:p w:rsidR="00EE0EA5" w:rsidRPr="00166815" w:rsidRDefault="0008368D" w:rsidP="00166815">
      <w:pPr>
        <w:ind w:firstLine="709"/>
        <w:rPr>
          <w:color w:val="FF0000"/>
          <w:szCs w:val="26"/>
        </w:rPr>
      </w:pPr>
      <w:r w:rsidRPr="000F4619">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w:t>
      </w:r>
      <w:r w:rsidRPr="000F4619">
        <w:rPr>
          <w:szCs w:val="26"/>
        </w:rPr>
        <w:lastRenderedPageBreak/>
        <w:t xml:space="preserve">КоАП РФ для добровольной уплаты, </w:t>
      </w:r>
      <w:r w:rsidR="00CF2AC1" w:rsidRPr="000F4619">
        <w:rPr>
          <w:szCs w:val="26"/>
        </w:rPr>
        <w:t>был</w:t>
      </w:r>
      <w:r w:rsidR="000F4619" w:rsidRPr="000F4619">
        <w:rPr>
          <w:szCs w:val="26"/>
        </w:rPr>
        <w:t>о</w:t>
      </w:r>
      <w:r w:rsidR="00CF2AC1" w:rsidRPr="000F4619">
        <w:rPr>
          <w:szCs w:val="26"/>
        </w:rPr>
        <w:t xml:space="preserve"> </w:t>
      </w:r>
      <w:r w:rsidR="002F616C" w:rsidRPr="000F4619">
        <w:rPr>
          <w:szCs w:val="26"/>
        </w:rPr>
        <w:t>составлен</w:t>
      </w:r>
      <w:r w:rsidR="000F4619" w:rsidRPr="000F4619">
        <w:rPr>
          <w:szCs w:val="26"/>
        </w:rPr>
        <w:t>о</w:t>
      </w:r>
      <w:r w:rsidR="00660181" w:rsidRPr="000F4619">
        <w:rPr>
          <w:szCs w:val="26"/>
        </w:rPr>
        <w:t xml:space="preserve"> </w:t>
      </w:r>
      <w:r w:rsidR="00052754" w:rsidRPr="000F4619">
        <w:rPr>
          <w:szCs w:val="26"/>
        </w:rPr>
        <w:t>1</w:t>
      </w:r>
      <w:r w:rsidR="000F4619" w:rsidRPr="000F4619">
        <w:rPr>
          <w:szCs w:val="26"/>
        </w:rPr>
        <w:t>3</w:t>
      </w:r>
      <w:r w:rsidR="007D27BC" w:rsidRPr="000F4619">
        <w:rPr>
          <w:szCs w:val="26"/>
        </w:rPr>
        <w:t xml:space="preserve"> </w:t>
      </w:r>
      <w:r w:rsidR="00807A9F" w:rsidRPr="000F4619">
        <w:rPr>
          <w:szCs w:val="26"/>
        </w:rPr>
        <w:t>протокол</w:t>
      </w:r>
      <w:r w:rsidR="000F4619" w:rsidRPr="000F4619">
        <w:rPr>
          <w:szCs w:val="26"/>
        </w:rPr>
        <w:t>ов</w:t>
      </w:r>
      <w:r w:rsidRPr="000F4619">
        <w:rPr>
          <w:szCs w:val="26"/>
        </w:rPr>
        <w:t xml:space="preserve"> об административн</w:t>
      </w:r>
      <w:r w:rsidR="002F616C" w:rsidRPr="000F4619">
        <w:rPr>
          <w:szCs w:val="26"/>
        </w:rPr>
        <w:t>ом</w:t>
      </w:r>
      <w:r w:rsidRPr="000F4619">
        <w:rPr>
          <w:szCs w:val="26"/>
        </w:rPr>
        <w:t xml:space="preserve"> правонарушени</w:t>
      </w:r>
      <w:r w:rsidR="002F616C" w:rsidRPr="000F4619">
        <w:rPr>
          <w:szCs w:val="26"/>
        </w:rPr>
        <w:t>и</w:t>
      </w:r>
      <w:r w:rsidRPr="000F4619">
        <w:rPr>
          <w:szCs w:val="26"/>
        </w:rPr>
        <w:t xml:space="preserve"> по ч.1 ст. 20.25 КоАП РФ. </w:t>
      </w:r>
    </w:p>
    <w:tbl>
      <w:tblPr>
        <w:tblW w:w="10343" w:type="dxa"/>
        <w:tblInd w:w="113" w:type="dxa"/>
        <w:tblLook w:val="04A0" w:firstRow="1" w:lastRow="0" w:firstColumn="1" w:lastColumn="0" w:noHBand="0" w:noVBand="1"/>
      </w:tblPr>
      <w:tblGrid>
        <w:gridCol w:w="1060"/>
        <w:gridCol w:w="7582"/>
        <w:gridCol w:w="1701"/>
      </w:tblGrid>
      <w:tr w:rsidR="00854811" w:rsidRPr="007B6F73" w:rsidTr="00551E6A">
        <w:trPr>
          <w:trHeight w:val="578"/>
        </w:trPr>
        <w:tc>
          <w:tcPr>
            <w:tcW w:w="10343" w:type="dxa"/>
            <w:gridSpan w:val="3"/>
            <w:tcBorders>
              <w:top w:val="nil"/>
              <w:left w:val="nil"/>
              <w:bottom w:val="nil"/>
              <w:right w:val="nil"/>
            </w:tcBorders>
            <w:shd w:val="clear" w:color="auto" w:fill="auto"/>
            <w:vAlign w:val="center"/>
            <w:hideMark/>
          </w:tcPr>
          <w:p w:rsidR="00E474FB" w:rsidRPr="007B6F73" w:rsidRDefault="00E474FB" w:rsidP="000D5A10">
            <w:pPr>
              <w:jc w:val="center"/>
              <w:rPr>
                <w:b/>
                <w:szCs w:val="26"/>
                <w:highlight w:val="green"/>
              </w:rPr>
            </w:pPr>
          </w:p>
          <w:p w:rsidR="00E1214B" w:rsidRPr="00BB69B2" w:rsidRDefault="00854811" w:rsidP="000D5A10">
            <w:pPr>
              <w:jc w:val="center"/>
              <w:rPr>
                <w:b/>
                <w:szCs w:val="26"/>
              </w:rPr>
            </w:pPr>
            <w:r w:rsidRPr="00BB69B2">
              <w:rPr>
                <w:b/>
                <w:szCs w:val="26"/>
              </w:rPr>
              <w:t xml:space="preserve">Отчет по обращениям для СЭД для Управления Роскомнадзора по Ростовской области </w:t>
            </w:r>
          </w:p>
          <w:p w:rsidR="00854811" w:rsidRPr="007B6F73" w:rsidRDefault="00954842" w:rsidP="00BB69B2">
            <w:pPr>
              <w:jc w:val="center"/>
              <w:rPr>
                <w:szCs w:val="26"/>
                <w:highlight w:val="green"/>
              </w:rPr>
            </w:pPr>
            <w:r w:rsidRPr="00BB69B2">
              <w:rPr>
                <w:b/>
                <w:szCs w:val="26"/>
              </w:rPr>
              <w:t xml:space="preserve"> </w:t>
            </w:r>
            <w:r w:rsidR="00854811" w:rsidRPr="00BB69B2">
              <w:rPr>
                <w:b/>
                <w:szCs w:val="26"/>
              </w:rPr>
              <w:t xml:space="preserve">(за период с </w:t>
            </w:r>
            <w:r w:rsidR="00503D19" w:rsidRPr="00BB69B2">
              <w:rPr>
                <w:b/>
                <w:szCs w:val="26"/>
              </w:rPr>
              <w:t>01.0</w:t>
            </w:r>
            <w:r w:rsidR="00BB69B2" w:rsidRPr="00BB69B2">
              <w:rPr>
                <w:b/>
                <w:szCs w:val="26"/>
              </w:rPr>
              <w:t>4</w:t>
            </w:r>
            <w:r w:rsidR="00797858" w:rsidRPr="00BB69B2">
              <w:rPr>
                <w:b/>
                <w:szCs w:val="26"/>
              </w:rPr>
              <w:t>.2020</w:t>
            </w:r>
            <w:r w:rsidR="00854811" w:rsidRPr="00BB69B2">
              <w:rPr>
                <w:b/>
                <w:szCs w:val="26"/>
              </w:rPr>
              <w:t xml:space="preserve"> по </w:t>
            </w:r>
            <w:r w:rsidR="00503D19" w:rsidRPr="00BB69B2">
              <w:rPr>
                <w:b/>
                <w:szCs w:val="26"/>
              </w:rPr>
              <w:t>3</w:t>
            </w:r>
            <w:r w:rsidR="00BB69B2" w:rsidRPr="00BB69B2">
              <w:rPr>
                <w:b/>
                <w:szCs w:val="26"/>
              </w:rPr>
              <w:t>0.06</w:t>
            </w:r>
            <w:r w:rsidR="00797858" w:rsidRPr="00BB69B2">
              <w:rPr>
                <w:b/>
                <w:szCs w:val="26"/>
              </w:rPr>
              <w:t>.2020</w:t>
            </w:r>
            <w:r w:rsidR="00854811" w:rsidRPr="00BB69B2">
              <w:rPr>
                <w:b/>
                <w:szCs w:val="26"/>
              </w:rPr>
              <w:t>)</w:t>
            </w:r>
          </w:p>
        </w:tc>
      </w:tr>
      <w:tr w:rsidR="00797858" w:rsidRPr="00BB69B2" w:rsidTr="00693224">
        <w:trPr>
          <w:trHeight w:val="1002"/>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797858" w:rsidRPr="00BB69B2" w:rsidRDefault="00797858" w:rsidP="00693224">
            <w:r w:rsidRPr="00BB69B2">
              <w:t>из них:</w:t>
            </w:r>
          </w:p>
        </w:tc>
        <w:tc>
          <w:tcPr>
            <w:tcW w:w="7582" w:type="dxa"/>
            <w:tcBorders>
              <w:top w:val="single" w:sz="4" w:space="0" w:color="auto"/>
              <w:left w:val="nil"/>
              <w:bottom w:val="single" w:sz="4" w:space="0" w:color="auto"/>
              <w:right w:val="single" w:sz="4" w:space="0" w:color="auto"/>
            </w:tcBorders>
            <w:shd w:val="clear" w:color="auto" w:fill="auto"/>
            <w:hideMark/>
          </w:tcPr>
          <w:p w:rsidR="00BB69B2" w:rsidRPr="00BB69B2" w:rsidRDefault="00BB69B2" w:rsidP="00BB69B2">
            <w:pPr>
              <w:rPr>
                <w:rFonts w:eastAsia="Arial Unicode MS"/>
                <w:color w:val="000000"/>
                <w:szCs w:val="26"/>
              </w:rPr>
            </w:pPr>
            <w:r w:rsidRPr="00BB69B2">
              <w:rPr>
                <w:rFonts w:eastAsia="Arial Unicode MS"/>
                <w:color w:val="000000"/>
                <w:szCs w:val="26"/>
              </w:rPr>
              <w:t>Поступило обращений, всего</w:t>
            </w:r>
          </w:p>
          <w:p w:rsidR="00797858" w:rsidRPr="00BB69B2" w:rsidRDefault="00797858" w:rsidP="00693224"/>
        </w:tc>
        <w:tc>
          <w:tcPr>
            <w:tcW w:w="1701" w:type="dxa"/>
            <w:tcBorders>
              <w:top w:val="single" w:sz="4" w:space="0" w:color="auto"/>
              <w:left w:val="nil"/>
              <w:bottom w:val="single" w:sz="4" w:space="0" w:color="auto"/>
              <w:right w:val="single" w:sz="4" w:space="0" w:color="auto"/>
            </w:tcBorders>
            <w:shd w:val="clear" w:color="auto" w:fill="auto"/>
            <w:hideMark/>
          </w:tcPr>
          <w:p w:rsidR="00797858" w:rsidRPr="00BB69B2" w:rsidRDefault="00797858" w:rsidP="00693224">
            <w:r w:rsidRPr="00BB69B2">
              <w:t>Тип доставки:</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b/>
                <w:bCs/>
                <w:sz w:val="22"/>
                <w:szCs w:val="22"/>
              </w:rPr>
            </w:pPr>
            <w:r w:rsidRPr="00BB69B2">
              <w:rPr>
                <w:b/>
                <w:bCs/>
                <w:sz w:val="22"/>
                <w:szCs w:val="22"/>
              </w:rPr>
              <w:t>1</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rPr>
                <w:b/>
                <w:bCs/>
                <w:sz w:val="22"/>
                <w:szCs w:val="22"/>
              </w:rPr>
            </w:pPr>
            <w:r w:rsidRPr="00BB69B2">
              <w:rPr>
                <w:b/>
                <w:bCs/>
                <w:sz w:val="22"/>
                <w:szCs w:val="22"/>
              </w:rPr>
              <w:t>Поступило обращений, всего</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b/>
                <w:bCs/>
                <w:sz w:val="22"/>
                <w:szCs w:val="22"/>
              </w:rPr>
            </w:pPr>
            <w:r w:rsidRPr="00BB69B2">
              <w:rPr>
                <w:b/>
                <w:bCs/>
                <w:sz w:val="22"/>
                <w:szCs w:val="22"/>
              </w:rPr>
              <w:t>669</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3.1</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ind w:firstLineChars="100" w:firstLine="220"/>
              <w:rPr>
                <w:sz w:val="22"/>
                <w:szCs w:val="22"/>
              </w:rPr>
            </w:pPr>
            <w:r w:rsidRPr="00BB69B2">
              <w:rPr>
                <w:sz w:val="22"/>
                <w:szCs w:val="22"/>
              </w:rPr>
              <w:t>Обращения граждан по основной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669</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3.2</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ind w:firstLineChars="200" w:firstLine="440"/>
              <w:rPr>
                <w:sz w:val="22"/>
                <w:szCs w:val="22"/>
              </w:rPr>
            </w:pPr>
            <w:r w:rsidRPr="00BB69B2">
              <w:rPr>
                <w:sz w:val="22"/>
                <w:szCs w:val="22"/>
              </w:rPr>
              <w:t>Вопросы административного характера</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124</w:t>
            </w:r>
          </w:p>
        </w:tc>
      </w:tr>
      <w:tr w:rsidR="00BB69B2" w:rsidRPr="00BB69B2" w:rsidTr="00BB69B2">
        <w:trPr>
          <w:trHeight w:val="559"/>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3.9</w:t>
            </w:r>
          </w:p>
        </w:tc>
        <w:tc>
          <w:tcPr>
            <w:tcW w:w="7582" w:type="dxa"/>
            <w:tcBorders>
              <w:top w:val="single" w:sz="4" w:space="0" w:color="auto"/>
              <w:left w:val="nil"/>
              <w:bottom w:val="single" w:sz="4" w:space="0" w:color="auto"/>
              <w:right w:val="single" w:sz="4" w:space="0" w:color="auto"/>
            </w:tcBorders>
            <w:shd w:val="clear" w:color="auto" w:fill="auto"/>
            <w:vAlign w:val="center"/>
            <w:hideMark/>
          </w:tcPr>
          <w:p w:rsidR="00BB69B2" w:rsidRPr="00BB69B2" w:rsidRDefault="00BB69B2">
            <w:pPr>
              <w:ind w:firstLineChars="200" w:firstLine="440"/>
              <w:rPr>
                <w:sz w:val="22"/>
                <w:szCs w:val="22"/>
              </w:rPr>
            </w:pPr>
            <w:r w:rsidRPr="00BB69B2">
              <w:rPr>
                <w:sz w:val="22"/>
                <w:szCs w:val="22"/>
              </w:rPr>
              <w:t>Интернет и информационные технологии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88</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3.12</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ind w:firstLineChars="200" w:firstLine="440"/>
              <w:rPr>
                <w:sz w:val="22"/>
                <w:szCs w:val="22"/>
              </w:rPr>
            </w:pPr>
            <w:r w:rsidRPr="00BB69B2">
              <w:rPr>
                <w:sz w:val="22"/>
                <w:szCs w:val="22"/>
              </w:rPr>
              <w:t>Персональные данные</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223</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3.19</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ind w:firstLineChars="200" w:firstLine="440"/>
              <w:rPr>
                <w:sz w:val="22"/>
                <w:szCs w:val="22"/>
              </w:rPr>
            </w:pPr>
            <w:r w:rsidRPr="00BB69B2">
              <w:rPr>
                <w:sz w:val="22"/>
                <w:szCs w:val="22"/>
              </w:rPr>
              <w:t>Связь</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217</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3.35</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ind w:firstLineChars="200" w:firstLine="440"/>
              <w:rPr>
                <w:sz w:val="22"/>
                <w:szCs w:val="22"/>
              </w:rPr>
            </w:pPr>
            <w:r w:rsidRPr="00BB69B2">
              <w:rPr>
                <w:sz w:val="22"/>
                <w:szCs w:val="22"/>
              </w:rPr>
              <w:t>СМИ</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sz w:val="22"/>
                <w:szCs w:val="22"/>
              </w:rPr>
            </w:pPr>
            <w:r w:rsidRPr="00BB69B2">
              <w:rPr>
                <w:sz w:val="22"/>
                <w:szCs w:val="22"/>
              </w:rPr>
              <w:t>17</w:t>
            </w:r>
          </w:p>
        </w:tc>
      </w:tr>
      <w:tr w:rsidR="00BB69B2" w:rsidRPr="00BB69B2" w:rsidTr="00BB69B2">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BB69B2" w:rsidRPr="00BB69B2" w:rsidRDefault="00BB69B2">
            <w:pPr>
              <w:jc w:val="center"/>
              <w:rPr>
                <w:b/>
                <w:bCs/>
                <w:sz w:val="22"/>
                <w:szCs w:val="22"/>
              </w:rPr>
            </w:pPr>
            <w:r w:rsidRPr="00BB69B2">
              <w:rPr>
                <w:b/>
                <w:bCs/>
                <w:sz w:val="22"/>
                <w:szCs w:val="22"/>
              </w:rPr>
              <w:t>4</w:t>
            </w:r>
          </w:p>
        </w:tc>
        <w:tc>
          <w:tcPr>
            <w:tcW w:w="7582" w:type="dxa"/>
            <w:tcBorders>
              <w:top w:val="nil"/>
              <w:left w:val="nil"/>
              <w:bottom w:val="single" w:sz="4" w:space="0" w:color="auto"/>
              <w:right w:val="single" w:sz="4" w:space="0" w:color="auto"/>
            </w:tcBorders>
            <w:shd w:val="clear" w:color="auto" w:fill="auto"/>
            <w:vAlign w:val="center"/>
            <w:hideMark/>
          </w:tcPr>
          <w:p w:rsidR="00BB69B2" w:rsidRPr="00BB69B2" w:rsidRDefault="00BB69B2">
            <w:pPr>
              <w:rPr>
                <w:b/>
                <w:bCs/>
                <w:sz w:val="22"/>
                <w:szCs w:val="22"/>
              </w:rPr>
            </w:pPr>
            <w:r w:rsidRPr="00BB69B2">
              <w:rPr>
                <w:b/>
                <w:bCs/>
                <w:sz w:val="22"/>
                <w:szCs w:val="22"/>
              </w:rPr>
              <w:t>Переслано, всего</w:t>
            </w:r>
          </w:p>
        </w:tc>
        <w:tc>
          <w:tcPr>
            <w:tcW w:w="1701" w:type="dxa"/>
            <w:tcBorders>
              <w:top w:val="nil"/>
              <w:left w:val="nil"/>
              <w:bottom w:val="single" w:sz="4" w:space="0" w:color="auto"/>
              <w:right w:val="single" w:sz="4" w:space="0" w:color="auto"/>
            </w:tcBorders>
            <w:shd w:val="clear" w:color="auto" w:fill="auto"/>
            <w:vAlign w:val="center"/>
            <w:hideMark/>
          </w:tcPr>
          <w:p w:rsidR="00BB69B2" w:rsidRPr="00BB69B2" w:rsidRDefault="00BB69B2">
            <w:pPr>
              <w:jc w:val="center"/>
              <w:rPr>
                <w:b/>
                <w:bCs/>
                <w:sz w:val="22"/>
                <w:szCs w:val="22"/>
              </w:rPr>
            </w:pPr>
            <w:r w:rsidRPr="00BB69B2">
              <w:rPr>
                <w:b/>
                <w:bCs/>
                <w:sz w:val="22"/>
                <w:szCs w:val="22"/>
              </w:rPr>
              <w:t>173</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b/>
                <w:bCs/>
                <w:sz w:val="22"/>
                <w:szCs w:val="22"/>
              </w:rPr>
            </w:pPr>
            <w:r w:rsidRPr="00BB69B2">
              <w:rPr>
                <w:b/>
                <w:bCs/>
                <w:sz w:val="22"/>
                <w:szCs w:val="22"/>
              </w:rPr>
              <w:t>5</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rPr>
                <w:b/>
                <w:bCs/>
                <w:sz w:val="22"/>
                <w:szCs w:val="22"/>
              </w:rPr>
            </w:pPr>
            <w:r w:rsidRPr="00BB69B2">
              <w:rPr>
                <w:b/>
                <w:bCs/>
                <w:sz w:val="22"/>
                <w:szCs w:val="22"/>
              </w:rPr>
              <w:t>Количество исполненных обращений</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b/>
                <w:bCs/>
                <w:sz w:val="22"/>
                <w:szCs w:val="22"/>
              </w:rPr>
            </w:pPr>
            <w:r w:rsidRPr="00BB69B2">
              <w:rPr>
                <w:b/>
                <w:bCs/>
                <w:sz w:val="22"/>
                <w:szCs w:val="22"/>
              </w:rPr>
              <w:t>539</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rPr>
                <w:color w:val="000000"/>
                <w:sz w:val="22"/>
                <w:szCs w:val="22"/>
              </w:rPr>
            </w:pPr>
            <w:r w:rsidRPr="00BB69B2">
              <w:rPr>
                <w:color w:val="000000"/>
                <w:sz w:val="22"/>
                <w:szCs w:val="22"/>
              </w:rPr>
              <w:t> </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rPr>
                <w:color w:val="000000"/>
                <w:sz w:val="22"/>
                <w:szCs w:val="22"/>
              </w:rPr>
            </w:pPr>
            <w:r w:rsidRPr="00BB69B2">
              <w:rPr>
                <w:color w:val="000000"/>
                <w:sz w:val="22"/>
                <w:szCs w:val="22"/>
              </w:rPr>
              <w:t>из них:</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rPr>
                <w:color w:val="000000"/>
                <w:sz w:val="22"/>
                <w:szCs w:val="22"/>
              </w:rPr>
            </w:pPr>
            <w:r w:rsidRPr="00BB69B2">
              <w:rPr>
                <w:color w:val="000000"/>
                <w:sz w:val="22"/>
                <w:szCs w:val="22"/>
              </w:rPr>
              <w:t> </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5.1</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Поддержан</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24</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5.2</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Не поддержан</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293</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5.3</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Разъяснено</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105</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5.4</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Переслано по принадлежности</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104</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5.5</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Направлено в ТО</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1</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5.6</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Направлено в ЦА</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2</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5.7</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Обращение отозвано гражданином</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9</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5.8</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ind w:firstLineChars="100" w:firstLine="220"/>
              <w:rPr>
                <w:sz w:val="22"/>
                <w:szCs w:val="22"/>
              </w:rPr>
            </w:pPr>
            <w:r w:rsidRPr="00BB69B2">
              <w:rPr>
                <w:sz w:val="22"/>
                <w:szCs w:val="22"/>
              </w:rPr>
              <w:t>Принято к сведению</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rsidP="00BB69B2">
            <w:pPr>
              <w:jc w:val="center"/>
              <w:rPr>
                <w:sz w:val="22"/>
                <w:szCs w:val="22"/>
              </w:rPr>
            </w:pPr>
            <w:r w:rsidRPr="00BB69B2">
              <w:rPr>
                <w:sz w:val="22"/>
                <w:szCs w:val="22"/>
              </w:rPr>
              <w:t>1</w:t>
            </w:r>
          </w:p>
        </w:tc>
      </w:tr>
      <w:tr w:rsidR="00BB69B2" w:rsidRPr="00BB69B2" w:rsidTr="00BB69B2">
        <w:trPr>
          <w:trHeight w:val="282"/>
        </w:trPr>
        <w:tc>
          <w:tcPr>
            <w:tcW w:w="1060" w:type="dxa"/>
            <w:tcBorders>
              <w:top w:val="nil"/>
              <w:left w:val="single" w:sz="4" w:space="0" w:color="auto"/>
              <w:bottom w:val="single" w:sz="4" w:space="0" w:color="auto"/>
              <w:right w:val="single" w:sz="4" w:space="0" w:color="auto"/>
            </w:tcBorders>
            <w:shd w:val="clear" w:color="auto" w:fill="auto"/>
            <w:vAlign w:val="center"/>
          </w:tcPr>
          <w:p w:rsidR="00BB69B2" w:rsidRPr="00BB69B2" w:rsidRDefault="00BB69B2">
            <w:pPr>
              <w:jc w:val="center"/>
              <w:rPr>
                <w:b/>
                <w:bCs/>
                <w:sz w:val="22"/>
                <w:szCs w:val="22"/>
              </w:rPr>
            </w:pPr>
            <w:r w:rsidRPr="00BB69B2">
              <w:rPr>
                <w:b/>
                <w:bCs/>
                <w:sz w:val="22"/>
                <w:szCs w:val="22"/>
              </w:rPr>
              <w:t>6</w:t>
            </w:r>
          </w:p>
        </w:tc>
        <w:tc>
          <w:tcPr>
            <w:tcW w:w="7582" w:type="dxa"/>
            <w:tcBorders>
              <w:top w:val="nil"/>
              <w:left w:val="nil"/>
              <w:bottom w:val="single" w:sz="4" w:space="0" w:color="auto"/>
              <w:right w:val="single" w:sz="4" w:space="0" w:color="auto"/>
            </w:tcBorders>
            <w:shd w:val="clear" w:color="auto" w:fill="auto"/>
            <w:vAlign w:val="center"/>
          </w:tcPr>
          <w:p w:rsidR="00BB69B2" w:rsidRPr="00BB69B2" w:rsidRDefault="00BB69B2">
            <w:pPr>
              <w:rPr>
                <w:b/>
                <w:bCs/>
                <w:sz w:val="22"/>
                <w:szCs w:val="22"/>
              </w:rPr>
            </w:pPr>
            <w:r w:rsidRPr="00BB69B2">
              <w:rPr>
                <w:b/>
                <w:bCs/>
                <w:sz w:val="22"/>
                <w:szCs w:val="22"/>
              </w:rPr>
              <w:t>Количество обращений на рассмотрении</w:t>
            </w:r>
          </w:p>
        </w:tc>
        <w:tc>
          <w:tcPr>
            <w:tcW w:w="1701" w:type="dxa"/>
            <w:tcBorders>
              <w:top w:val="nil"/>
              <w:left w:val="nil"/>
              <w:bottom w:val="single" w:sz="4" w:space="0" w:color="auto"/>
              <w:right w:val="single" w:sz="4" w:space="0" w:color="auto"/>
            </w:tcBorders>
            <w:shd w:val="clear" w:color="auto" w:fill="auto"/>
            <w:vAlign w:val="center"/>
          </w:tcPr>
          <w:p w:rsidR="00BB69B2" w:rsidRPr="00BB69B2" w:rsidRDefault="00BB69B2">
            <w:pPr>
              <w:jc w:val="center"/>
              <w:rPr>
                <w:b/>
                <w:bCs/>
                <w:sz w:val="22"/>
                <w:szCs w:val="22"/>
              </w:rPr>
            </w:pPr>
            <w:r w:rsidRPr="00BB69B2">
              <w:rPr>
                <w:b/>
                <w:bCs/>
                <w:sz w:val="22"/>
                <w:szCs w:val="22"/>
              </w:rPr>
              <w:t>130</w:t>
            </w:r>
          </w:p>
        </w:tc>
      </w:tr>
    </w:tbl>
    <w:p w:rsidR="00070130" w:rsidRPr="00166815" w:rsidRDefault="00884CB7" w:rsidP="00166815">
      <w:pPr>
        <w:ind w:right="-143" w:firstLine="709"/>
        <w:rPr>
          <w:szCs w:val="26"/>
        </w:rPr>
      </w:pPr>
      <w:r w:rsidRPr="00BB69B2">
        <w:rPr>
          <w:szCs w:val="26"/>
        </w:rPr>
        <w:t xml:space="preserve">                         </w:t>
      </w:r>
    </w:p>
    <w:sectPr w:rsidR="00070130" w:rsidRPr="00166815" w:rsidSect="00166815">
      <w:headerReference w:type="default" r:id="rId23"/>
      <w:pgSz w:w="11906" w:h="16838"/>
      <w:pgMar w:top="851" w:right="567" w:bottom="85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C7" w:rsidRDefault="000C70C7" w:rsidP="00396939">
      <w:pPr>
        <w:spacing w:line="240" w:lineRule="auto"/>
      </w:pPr>
      <w:r>
        <w:separator/>
      </w:r>
    </w:p>
  </w:endnote>
  <w:endnote w:type="continuationSeparator" w:id="0">
    <w:p w:rsidR="000C70C7" w:rsidRDefault="000C70C7"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C7" w:rsidRDefault="000C70C7" w:rsidP="00396939">
      <w:pPr>
        <w:spacing w:line="240" w:lineRule="auto"/>
      </w:pPr>
      <w:r>
        <w:separator/>
      </w:r>
    </w:p>
  </w:footnote>
  <w:footnote w:type="continuationSeparator" w:id="0">
    <w:p w:rsidR="000C70C7" w:rsidRDefault="000C70C7"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58" w:rsidRDefault="00405B58">
    <w:pPr>
      <w:pStyle w:val="a7"/>
      <w:jc w:val="center"/>
    </w:pPr>
    <w:r>
      <w:fldChar w:fldCharType="begin"/>
    </w:r>
    <w:r>
      <w:instrText>PAGE   \* MERGEFORMAT</w:instrText>
    </w:r>
    <w:r>
      <w:fldChar w:fldCharType="separate"/>
    </w:r>
    <w:r w:rsidR="001510C4">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1288" w:hanging="720"/>
      </w:pPr>
      <w:rPr>
        <w:rFonts w:cs="Times New Roman" w:hint="default"/>
        <w:i w:val="0"/>
        <w:color w:val="auto"/>
      </w:rPr>
    </w:lvl>
    <w:lvl w:ilvl="1">
      <w:start w:val="3"/>
      <w:numFmt w:val="decimal"/>
      <w:isLgl/>
      <w:lvlText w:val="%1.%2."/>
      <w:lvlJc w:val="left"/>
      <w:pPr>
        <w:ind w:left="1678" w:hanging="750"/>
      </w:pPr>
      <w:rPr>
        <w:rFonts w:cs="Times New Roman" w:hint="default"/>
      </w:rPr>
    </w:lvl>
    <w:lvl w:ilvl="2">
      <w:start w:val="2"/>
      <w:numFmt w:val="decimal"/>
      <w:isLgl/>
      <w:lvlText w:val="%1.%2.%3."/>
      <w:lvlJc w:val="left"/>
      <w:pPr>
        <w:ind w:left="1678" w:hanging="750"/>
      </w:pPr>
      <w:rPr>
        <w:rFonts w:cs="Times New Roman" w:hint="default"/>
      </w:rPr>
    </w:lvl>
    <w:lvl w:ilvl="3">
      <w:start w:val="1"/>
      <w:numFmt w:val="decimal"/>
      <w:isLgl/>
      <w:lvlText w:val="%1.%2.%3.%4."/>
      <w:lvlJc w:val="left"/>
      <w:pPr>
        <w:ind w:left="2008" w:hanging="1080"/>
      </w:pPr>
      <w:rPr>
        <w:rFonts w:cs="Times New Roman" w:hint="default"/>
      </w:rPr>
    </w:lvl>
    <w:lvl w:ilvl="4">
      <w:start w:val="1"/>
      <w:numFmt w:val="decimal"/>
      <w:isLgl/>
      <w:lvlText w:val="%1.%2.%3.%4.%5."/>
      <w:lvlJc w:val="left"/>
      <w:pPr>
        <w:ind w:left="2008" w:hanging="1080"/>
      </w:pPr>
      <w:rPr>
        <w:rFonts w:cs="Times New Roman" w:hint="default"/>
      </w:rPr>
    </w:lvl>
    <w:lvl w:ilvl="5">
      <w:start w:val="1"/>
      <w:numFmt w:val="decimal"/>
      <w:isLgl/>
      <w:lvlText w:val="%1.%2.%3.%4.%5.%6."/>
      <w:lvlJc w:val="left"/>
      <w:pPr>
        <w:ind w:left="2368" w:hanging="1440"/>
      </w:pPr>
      <w:rPr>
        <w:rFonts w:cs="Times New Roman" w:hint="default"/>
      </w:rPr>
    </w:lvl>
    <w:lvl w:ilvl="6">
      <w:start w:val="1"/>
      <w:numFmt w:val="decimal"/>
      <w:isLgl/>
      <w:lvlText w:val="%1.%2.%3.%4.%5.%6.%7."/>
      <w:lvlJc w:val="left"/>
      <w:pPr>
        <w:ind w:left="2728" w:hanging="1800"/>
      </w:pPr>
      <w:rPr>
        <w:rFonts w:cs="Times New Roman" w:hint="default"/>
      </w:rPr>
    </w:lvl>
    <w:lvl w:ilvl="7">
      <w:start w:val="1"/>
      <w:numFmt w:val="decimal"/>
      <w:isLgl/>
      <w:lvlText w:val="%1.%2.%3.%4.%5.%6.%7.%8."/>
      <w:lvlJc w:val="left"/>
      <w:pPr>
        <w:ind w:left="2728" w:hanging="1800"/>
      </w:pPr>
      <w:rPr>
        <w:rFonts w:cs="Times New Roman" w:hint="default"/>
      </w:rPr>
    </w:lvl>
    <w:lvl w:ilvl="8">
      <w:start w:val="1"/>
      <w:numFmt w:val="decimal"/>
      <w:isLgl/>
      <w:lvlText w:val="%1.%2.%3.%4.%5.%6.%7.%8.%9."/>
      <w:lvlJc w:val="left"/>
      <w:pPr>
        <w:ind w:left="3088" w:hanging="2160"/>
      </w:pPr>
      <w:rPr>
        <w:rFonts w:cs="Times New Roman" w:hint="default"/>
      </w:rPr>
    </w:lvl>
  </w:abstractNum>
  <w:abstractNum w:abstractNumId="4">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2">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1"/>
  </w:num>
  <w:num w:numId="3">
    <w:abstractNumId w:val="3"/>
  </w:num>
  <w:num w:numId="4">
    <w:abstractNumId w:val="3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2"/>
  </w:num>
  <w:num w:numId="9">
    <w:abstractNumId w:val="13"/>
  </w:num>
  <w:num w:numId="10">
    <w:abstractNumId w:val="35"/>
  </w:num>
  <w:num w:numId="11">
    <w:abstractNumId w:val="11"/>
  </w:num>
  <w:num w:numId="12">
    <w:abstractNumId w:val="15"/>
  </w:num>
  <w:num w:numId="13">
    <w:abstractNumId w:val="5"/>
  </w:num>
  <w:num w:numId="14">
    <w:abstractNumId w:val="8"/>
  </w:num>
  <w:num w:numId="15">
    <w:abstractNumId w:val="32"/>
  </w:num>
  <w:num w:numId="16">
    <w:abstractNumId w:val="14"/>
  </w:num>
  <w:num w:numId="17">
    <w:abstractNumId w:val="9"/>
  </w:num>
  <w:num w:numId="18">
    <w:abstractNumId w:val="25"/>
  </w:num>
  <w:num w:numId="19">
    <w:abstractNumId w:val="39"/>
  </w:num>
  <w:num w:numId="20">
    <w:abstractNumId w:val="36"/>
  </w:num>
  <w:num w:numId="21">
    <w:abstractNumId w:val="34"/>
  </w:num>
  <w:num w:numId="22">
    <w:abstractNumId w:val="1"/>
  </w:num>
  <w:num w:numId="23">
    <w:abstractNumId w:val="26"/>
  </w:num>
  <w:num w:numId="24">
    <w:abstractNumId w:val="23"/>
  </w:num>
  <w:num w:numId="25">
    <w:abstractNumId w:val="22"/>
  </w:num>
  <w:num w:numId="26">
    <w:abstractNumId w:val="24"/>
  </w:num>
  <w:num w:numId="27">
    <w:abstractNumId w:val="17"/>
  </w:num>
  <w:num w:numId="28">
    <w:abstractNumId w:val="16"/>
  </w:num>
  <w:num w:numId="29">
    <w:abstractNumId w:val="30"/>
  </w:num>
  <w:num w:numId="30">
    <w:abstractNumId w:val="28"/>
  </w:num>
  <w:num w:numId="31">
    <w:abstractNumId w:val="20"/>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num>
  <w:num w:numId="37">
    <w:abstractNumId w:val="19"/>
  </w:num>
  <w:num w:numId="38">
    <w:abstractNumId w:val="40"/>
  </w:num>
  <w:num w:numId="39">
    <w:abstractNumId w:val="6"/>
  </w:num>
  <w:num w:numId="40">
    <w:abstractNumId w:val="27"/>
  </w:num>
  <w:num w:numId="41">
    <w:abstractNumId w:val="4"/>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20519"/>
    <w:rsid w:val="00021407"/>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754"/>
    <w:rsid w:val="0005339D"/>
    <w:rsid w:val="00053FB4"/>
    <w:rsid w:val="0005460C"/>
    <w:rsid w:val="00054C73"/>
    <w:rsid w:val="00055B12"/>
    <w:rsid w:val="00055B21"/>
    <w:rsid w:val="00055F13"/>
    <w:rsid w:val="000564CE"/>
    <w:rsid w:val="000573F6"/>
    <w:rsid w:val="000579E4"/>
    <w:rsid w:val="000604A4"/>
    <w:rsid w:val="00061040"/>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E6F"/>
    <w:rsid w:val="00075EEA"/>
    <w:rsid w:val="00076756"/>
    <w:rsid w:val="000771D6"/>
    <w:rsid w:val="00077234"/>
    <w:rsid w:val="00077249"/>
    <w:rsid w:val="000775DD"/>
    <w:rsid w:val="00077741"/>
    <w:rsid w:val="000810BF"/>
    <w:rsid w:val="00081882"/>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7D73"/>
    <w:rsid w:val="000C1268"/>
    <w:rsid w:val="000C148F"/>
    <w:rsid w:val="000C1D78"/>
    <w:rsid w:val="000C1FF0"/>
    <w:rsid w:val="000C421B"/>
    <w:rsid w:val="000C4297"/>
    <w:rsid w:val="000C465B"/>
    <w:rsid w:val="000C4AE9"/>
    <w:rsid w:val="000C572C"/>
    <w:rsid w:val="000C5E1C"/>
    <w:rsid w:val="000C5E3E"/>
    <w:rsid w:val="000C70C7"/>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C17"/>
    <w:rsid w:val="000E2DAD"/>
    <w:rsid w:val="000E3C4F"/>
    <w:rsid w:val="000E4327"/>
    <w:rsid w:val="000E48DF"/>
    <w:rsid w:val="000E4C05"/>
    <w:rsid w:val="000E5193"/>
    <w:rsid w:val="000E7021"/>
    <w:rsid w:val="000E7143"/>
    <w:rsid w:val="000E73B3"/>
    <w:rsid w:val="000F06ED"/>
    <w:rsid w:val="000F1C62"/>
    <w:rsid w:val="000F1D0F"/>
    <w:rsid w:val="000F2456"/>
    <w:rsid w:val="000F2991"/>
    <w:rsid w:val="000F34C8"/>
    <w:rsid w:val="000F3A89"/>
    <w:rsid w:val="000F3B60"/>
    <w:rsid w:val="000F4009"/>
    <w:rsid w:val="000F4619"/>
    <w:rsid w:val="000F5C00"/>
    <w:rsid w:val="000F6413"/>
    <w:rsid w:val="000F642F"/>
    <w:rsid w:val="000F6490"/>
    <w:rsid w:val="000F6903"/>
    <w:rsid w:val="000F6953"/>
    <w:rsid w:val="001001F5"/>
    <w:rsid w:val="001003BC"/>
    <w:rsid w:val="001004DC"/>
    <w:rsid w:val="0010052B"/>
    <w:rsid w:val="001008F7"/>
    <w:rsid w:val="00100B99"/>
    <w:rsid w:val="001013A4"/>
    <w:rsid w:val="001034C4"/>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F18"/>
    <w:rsid w:val="0011221E"/>
    <w:rsid w:val="00112574"/>
    <w:rsid w:val="001127A4"/>
    <w:rsid w:val="00112C56"/>
    <w:rsid w:val="0011345A"/>
    <w:rsid w:val="00113AEA"/>
    <w:rsid w:val="0011489A"/>
    <w:rsid w:val="001161E5"/>
    <w:rsid w:val="0011681D"/>
    <w:rsid w:val="00116BDE"/>
    <w:rsid w:val="00117387"/>
    <w:rsid w:val="001173DC"/>
    <w:rsid w:val="00117895"/>
    <w:rsid w:val="00120DD2"/>
    <w:rsid w:val="00120EA6"/>
    <w:rsid w:val="00120F98"/>
    <w:rsid w:val="00121223"/>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14A6"/>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0C4"/>
    <w:rsid w:val="00151755"/>
    <w:rsid w:val="0015187F"/>
    <w:rsid w:val="001520DA"/>
    <w:rsid w:val="00152335"/>
    <w:rsid w:val="00152F8F"/>
    <w:rsid w:val="001534FF"/>
    <w:rsid w:val="00153EF0"/>
    <w:rsid w:val="00154DB4"/>
    <w:rsid w:val="00155954"/>
    <w:rsid w:val="001573C8"/>
    <w:rsid w:val="00157A9E"/>
    <w:rsid w:val="001603E9"/>
    <w:rsid w:val="00160BE2"/>
    <w:rsid w:val="00161FD2"/>
    <w:rsid w:val="00162BBD"/>
    <w:rsid w:val="00162D5F"/>
    <w:rsid w:val="001650B2"/>
    <w:rsid w:val="00165E10"/>
    <w:rsid w:val="00165E21"/>
    <w:rsid w:val="00166462"/>
    <w:rsid w:val="00166685"/>
    <w:rsid w:val="0016681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42C8"/>
    <w:rsid w:val="001A434C"/>
    <w:rsid w:val="001A4403"/>
    <w:rsid w:val="001A4BC5"/>
    <w:rsid w:val="001A53E9"/>
    <w:rsid w:val="001A5B19"/>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1EA"/>
    <w:rsid w:val="001D0200"/>
    <w:rsid w:val="001D03C0"/>
    <w:rsid w:val="001D0AC5"/>
    <w:rsid w:val="001D0FF9"/>
    <w:rsid w:val="001D2D42"/>
    <w:rsid w:val="001D32A1"/>
    <w:rsid w:val="001D3A9B"/>
    <w:rsid w:val="001D3DD1"/>
    <w:rsid w:val="001D505A"/>
    <w:rsid w:val="001D50F5"/>
    <w:rsid w:val="001D601F"/>
    <w:rsid w:val="001D6D98"/>
    <w:rsid w:val="001E017B"/>
    <w:rsid w:val="001E090D"/>
    <w:rsid w:val="001E2062"/>
    <w:rsid w:val="001E3005"/>
    <w:rsid w:val="001E3807"/>
    <w:rsid w:val="001E3B6C"/>
    <w:rsid w:val="001E3D35"/>
    <w:rsid w:val="001E3E5A"/>
    <w:rsid w:val="001E47E9"/>
    <w:rsid w:val="001E54AD"/>
    <w:rsid w:val="001E56B5"/>
    <w:rsid w:val="001E5766"/>
    <w:rsid w:val="001E59DF"/>
    <w:rsid w:val="001E6E96"/>
    <w:rsid w:val="001E6F85"/>
    <w:rsid w:val="001E7166"/>
    <w:rsid w:val="001E7E84"/>
    <w:rsid w:val="001F0F28"/>
    <w:rsid w:val="001F1C35"/>
    <w:rsid w:val="001F2DC0"/>
    <w:rsid w:val="001F31F8"/>
    <w:rsid w:val="001F3D5F"/>
    <w:rsid w:val="001F3E57"/>
    <w:rsid w:val="001F3EF1"/>
    <w:rsid w:val="001F4742"/>
    <w:rsid w:val="001F4AB8"/>
    <w:rsid w:val="001F50A3"/>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378"/>
    <w:rsid w:val="00224797"/>
    <w:rsid w:val="00224D10"/>
    <w:rsid w:val="002264F5"/>
    <w:rsid w:val="0022668F"/>
    <w:rsid w:val="002267C6"/>
    <w:rsid w:val="00227C9E"/>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FD1"/>
    <w:rsid w:val="0024340F"/>
    <w:rsid w:val="00244478"/>
    <w:rsid w:val="0024466F"/>
    <w:rsid w:val="00244CD3"/>
    <w:rsid w:val="0024687B"/>
    <w:rsid w:val="00246997"/>
    <w:rsid w:val="00246D4E"/>
    <w:rsid w:val="0024792B"/>
    <w:rsid w:val="00250F02"/>
    <w:rsid w:val="002518D4"/>
    <w:rsid w:val="002524A0"/>
    <w:rsid w:val="0025266A"/>
    <w:rsid w:val="00252D57"/>
    <w:rsid w:val="00253B5E"/>
    <w:rsid w:val="0025611B"/>
    <w:rsid w:val="00256425"/>
    <w:rsid w:val="002568BA"/>
    <w:rsid w:val="00256A18"/>
    <w:rsid w:val="00256D39"/>
    <w:rsid w:val="002573CB"/>
    <w:rsid w:val="002573CD"/>
    <w:rsid w:val="002573FE"/>
    <w:rsid w:val="002578A5"/>
    <w:rsid w:val="0026085D"/>
    <w:rsid w:val="00262B1C"/>
    <w:rsid w:val="00262F6D"/>
    <w:rsid w:val="00262FDF"/>
    <w:rsid w:val="0026329F"/>
    <w:rsid w:val="00263A48"/>
    <w:rsid w:val="00263DA7"/>
    <w:rsid w:val="00264F5E"/>
    <w:rsid w:val="00265D7F"/>
    <w:rsid w:val="002665AE"/>
    <w:rsid w:val="00266A5D"/>
    <w:rsid w:val="00267EA8"/>
    <w:rsid w:val="002705C3"/>
    <w:rsid w:val="00270945"/>
    <w:rsid w:val="00271582"/>
    <w:rsid w:val="00272A6E"/>
    <w:rsid w:val="002730C4"/>
    <w:rsid w:val="00273AA0"/>
    <w:rsid w:val="00273EE1"/>
    <w:rsid w:val="00274306"/>
    <w:rsid w:val="00274369"/>
    <w:rsid w:val="00274A4F"/>
    <w:rsid w:val="00275178"/>
    <w:rsid w:val="00275779"/>
    <w:rsid w:val="002769FD"/>
    <w:rsid w:val="00276C0A"/>
    <w:rsid w:val="00277346"/>
    <w:rsid w:val="00280575"/>
    <w:rsid w:val="00280689"/>
    <w:rsid w:val="00280931"/>
    <w:rsid w:val="00280EFC"/>
    <w:rsid w:val="00281374"/>
    <w:rsid w:val="002813A3"/>
    <w:rsid w:val="002815B4"/>
    <w:rsid w:val="00281C19"/>
    <w:rsid w:val="00281E40"/>
    <w:rsid w:val="0028208C"/>
    <w:rsid w:val="00282837"/>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522C"/>
    <w:rsid w:val="002B5A23"/>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F09BF"/>
    <w:rsid w:val="002F19F1"/>
    <w:rsid w:val="002F28D4"/>
    <w:rsid w:val="002F3887"/>
    <w:rsid w:val="002F3C99"/>
    <w:rsid w:val="002F3E5C"/>
    <w:rsid w:val="002F447B"/>
    <w:rsid w:val="002F49F7"/>
    <w:rsid w:val="002F54D8"/>
    <w:rsid w:val="002F616C"/>
    <w:rsid w:val="002F643B"/>
    <w:rsid w:val="002F64F7"/>
    <w:rsid w:val="002F7492"/>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324E6"/>
    <w:rsid w:val="003328A4"/>
    <w:rsid w:val="00332EFD"/>
    <w:rsid w:val="003330F7"/>
    <w:rsid w:val="00333123"/>
    <w:rsid w:val="00333449"/>
    <w:rsid w:val="0033383E"/>
    <w:rsid w:val="00333F2F"/>
    <w:rsid w:val="00333FD7"/>
    <w:rsid w:val="003341C3"/>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64C9"/>
    <w:rsid w:val="003575F4"/>
    <w:rsid w:val="0036002F"/>
    <w:rsid w:val="00360086"/>
    <w:rsid w:val="003611AC"/>
    <w:rsid w:val="00361DAC"/>
    <w:rsid w:val="00362943"/>
    <w:rsid w:val="00362A6B"/>
    <w:rsid w:val="00363063"/>
    <w:rsid w:val="00363C94"/>
    <w:rsid w:val="003643BE"/>
    <w:rsid w:val="003648D6"/>
    <w:rsid w:val="003660A4"/>
    <w:rsid w:val="00366132"/>
    <w:rsid w:val="003662E8"/>
    <w:rsid w:val="0036635A"/>
    <w:rsid w:val="003672ED"/>
    <w:rsid w:val="00367513"/>
    <w:rsid w:val="00367640"/>
    <w:rsid w:val="00367B69"/>
    <w:rsid w:val="0037005F"/>
    <w:rsid w:val="003714DC"/>
    <w:rsid w:val="00371582"/>
    <w:rsid w:val="00371AE3"/>
    <w:rsid w:val="00371D8D"/>
    <w:rsid w:val="00372EB3"/>
    <w:rsid w:val="00372FA3"/>
    <w:rsid w:val="00374521"/>
    <w:rsid w:val="0037594D"/>
    <w:rsid w:val="00375BD5"/>
    <w:rsid w:val="00375EC1"/>
    <w:rsid w:val="003760C5"/>
    <w:rsid w:val="003763E3"/>
    <w:rsid w:val="00376FE1"/>
    <w:rsid w:val="0037705D"/>
    <w:rsid w:val="003770E3"/>
    <w:rsid w:val="00377A68"/>
    <w:rsid w:val="00380151"/>
    <w:rsid w:val="003802B1"/>
    <w:rsid w:val="00380DA8"/>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97519"/>
    <w:rsid w:val="003A0238"/>
    <w:rsid w:val="003A0429"/>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C0388"/>
    <w:rsid w:val="003C0DC0"/>
    <w:rsid w:val="003C154D"/>
    <w:rsid w:val="003C20B5"/>
    <w:rsid w:val="003C35D3"/>
    <w:rsid w:val="003C36C5"/>
    <w:rsid w:val="003C5D57"/>
    <w:rsid w:val="003C659D"/>
    <w:rsid w:val="003C6D81"/>
    <w:rsid w:val="003C6EFF"/>
    <w:rsid w:val="003C6F52"/>
    <w:rsid w:val="003D0082"/>
    <w:rsid w:val="003D05D2"/>
    <w:rsid w:val="003D0958"/>
    <w:rsid w:val="003D0C7A"/>
    <w:rsid w:val="003D17EF"/>
    <w:rsid w:val="003D18D3"/>
    <w:rsid w:val="003D1E13"/>
    <w:rsid w:val="003D1F5A"/>
    <w:rsid w:val="003D1FB5"/>
    <w:rsid w:val="003D25F7"/>
    <w:rsid w:val="003D3025"/>
    <w:rsid w:val="003D345B"/>
    <w:rsid w:val="003D35F6"/>
    <w:rsid w:val="003D37F1"/>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2025"/>
    <w:rsid w:val="003E2EBA"/>
    <w:rsid w:val="003E2F78"/>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56FE"/>
    <w:rsid w:val="003F5CC2"/>
    <w:rsid w:val="003F5FFC"/>
    <w:rsid w:val="003F6CCF"/>
    <w:rsid w:val="003F71F7"/>
    <w:rsid w:val="003F7383"/>
    <w:rsid w:val="003F7565"/>
    <w:rsid w:val="003F7C46"/>
    <w:rsid w:val="003F7E7D"/>
    <w:rsid w:val="003F7EED"/>
    <w:rsid w:val="00400AE9"/>
    <w:rsid w:val="00401C23"/>
    <w:rsid w:val="00402201"/>
    <w:rsid w:val="004030F9"/>
    <w:rsid w:val="004036E9"/>
    <w:rsid w:val="004058D6"/>
    <w:rsid w:val="00405B58"/>
    <w:rsid w:val="00406CF0"/>
    <w:rsid w:val="00406E6E"/>
    <w:rsid w:val="004070FA"/>
    <w:rsid w:val="004071E3"/>
    <w:rsid w:val="00410D81"/>
    <w:rsid w:val="00411BF9"/>
    <w:rsid w:val="00412028"/>
    <w:rsid w:val="00412567"/>
    <w:rsid w:val="00412C00"/>
    <w:rsid w:val="00413AFF"/>
    <w:rsid w:val="004149AC"/>
    <w:rsid w:val="004152E9"/>
    <w:rsid w:val="004163C2"/>
    <w:rsid w:val="004170BC"/>
    <w:rsid w:val="004178FC"/>
    <w:rsid w:val="00417B2D"/>
    <w:rsid w:val="00420743"/>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D71"/>
    <w:rsid w:val="00434F09"/>
    <w:rsid w:val="004368C3"/>
    <w:rsid w:val="00437B6F"/>
    <w:rsid w:val="00437D1E"/>
    <w:rsid w:val="00437DF5"/>
    <w:rsid w:val="00437FB3"/>
    <w:rsid w:val="0044057F"/>
    <w:rsid w:val="004408CD"/>
    <w:rsid w:val="004409E9"/>
    <w:rsid w:val="00441550"/>
    <w:rsid w:val="00441C8D"/>
    <w:rsid w:val="00441D25"/>
    <w:rsid w:val="00442C21"/>
    <w:rsid w:val="00442C75"/>
    <w:rsid w:val="00442F2A"/>
    <w:rsid w:val="0044312F"/>
    <w:rsid w:val="0044323F"/>
    <w:rsid w:val="0044357C"/>
    <w:rsid w:val="004446BA"/>
    <w:rsid w:val="004447AE"/>
    <w:rsid w:val="004451BB"/>
    <w:rsid w:val="00445210"/>
    <w:rsid w:val="004458E1"/>
    <w:rsid w:val="00445FEB"/>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441"/>
    <w:rsid w:val="00460591"/>
    <w:rsid w:val="00460669"/>
    <w:rsid w:val="0046189C"/>
    <w:rsid w:val="0046196D"/>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402"/>
    <w:rsid w:val="00477C0F"/>
    <w:rsid w:val="00477C53"/>
    <w:rsid w:val="00477FD1"/>
    <w:rsid w:val="00480DAE"/>
    <w:rsid w:val="00480F6C"/>
    <w:rsid w:val="00480FD6"/>
    <w:rsid w:val="0048145C"/>
    <w:rsid w:val="0048156B"/>
    <w:rsid w:val="00481EF2"/>
    <w:rsid w:val="004832C4"/>
    <w:rsid w:val="004848FA"/>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729"/>
    <w:rsid w:val="00497B59"/>
    <w:rsid w:val="004A0814"/>
    <w:rsid w:val="004A0FEE"/>
    <w:rsid w:val="004A12DA"/>
    <w:rsid w:val="004A36FC"/>
    <w:rsid w:val="004A419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60"/>
    <w:rsid w:val="004D0BAD"/>
    <w:rsid w:val="004D0C3F"/>
    <w:rsid w:val="004D27FC"/>
    <w:rsid w:val="004D2DF0"/>
    <w:rsid w:val="004D2EAE"/>
    <w:rsid w:val="004D37D6"/>
    <w:rsid w:val="004D3905"/>
    <w:rsid w:val="004D3946"/>
    <w:rsid w:val="004D489A"/>
    <w:rsid w:val="004D6CBE"/>
    <w:rsid w:val="004D7139"/>
    <w:rsid w:val="004D7437"/>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CC9"/>
    <w:rsid w:val="004F305B"/>
    <w:rsid w:val="004F406C"/>
    <w:rsid w:val="004F413E"/>
    <w:rsid w:val="004F41C7"/>
    <w:rsid w:val="004F4C55"/>
    <w:rsid w:val="004F5B96"/>
    <w:rsid w:val="004F6670"/>
    <w:rsid w:val="004F6F10"/>
    <w:rsid w:val="004F7321"/>
    <w:rsid w:val="004F74EE"/>
    <w:rsid w:val="0050015C"/>
    <w:rsid w:val="00500581"/>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627"/>
    <w:rsid w:val="00537AE6"/>
    <w:rsid w:val="00537C76"/>
    <w:rsid w:val="00537D2A"/>
    <w:rsid w:val="0054090A"/>
    <w:rsid w:val="00541870"/>
    <w:rsid w:val="00541B62"/>
    <w:rsid w:val="0054218B"/>
    <w:rsid w:val="0054238D"/>
    <w:rsid w:val="0054258A"/>
    <w:rsid w:val="00542C6E"/>
    <w:rsid w:val="00543604"/>
    <w:rsid w:val="0054424D"/>
    <w:rsid w:val="00544ED1"/>
    <w:rsid w:val="00544F59"/>
    <w:rsid w:val="00545038"/>
    <w:rsid w:val="00545F07"/>
    <w:rsid w:val="00547B4C"/>
    <w:rsid w:val="00547F3D"/>
    <w:rsid w:val="00550004"/>
    <w:rsid w:val="005502FD"/>
    <w:rsid w:val="00550EA1"/>
    <w:rsid w:val="00550EAC"/>
    <w:rsid w:val="00551E6A"/>
    <w:rsid w:val="00551F1F"/>
    <w:rsid w:val="00551F99"/>
    <w:rsid w:val="0055201B"/>
    <w:rsid w:val="005528E5"/>
    <w:rsid w:val="005531E4"/>
    <w:rsid w:val="00553FF8"/>
    <w:rsid w:val="00554AA5"/>
    <w:rsid w:val="0055575D"/>
    <w:rsid w:val="0055589D"/>
    <w:rsid w:val="005559BE"/>
    <w:rsid w:val="00555C7F"/>
    <w:rsid w:val="00556726"/>
    <w:rsid w:val="00556B78"/>
    <w:rsid w:val="00556EE7"/>
    <w:rsid w:val="0055726E"/>
    <w:rsid w:val="005573A6"/>
    <w:rsid w:val="0055744D"/>
    <w:rsid w:val="00557A15"/>
    <w:rsid w:val="00557A97"/>
    <w:rsid w:val="00557ACF"/>
    <w:rsid w:val="00557D5B"/>
    <w:rsid w:val="00560038"/>
    <w:rsid w:val="00560307"/>
    <w:rsid w:val="00560437"/>
    <w:rsid w:val="00560DDA"/>
    <w:rsid w:val="00561669"/>
    <w:rsid w:val="005617B6"/>
    <w:rsid w:val="00561A28"/>
    <w:rsid w:val="00561D28"/>
    <w:rsid w:val="00561DBD"/>
    <w:rsid w:val="00561F4D"/>
    <w:rsid w:val="00561FD3"/>
    <w:rsid w:val="00562083"/>
    <w:rsid w:val="00562B03"/>
    <w:rsid w:val="00563446"/>
    <w:rsid w:val="0056384F"/>
    <w:rsid w:val="00563F0F"/>
    <w:rsid w:val="00564161"/>
    <w:rsid w:val="005652EE"/>
    <w:rsid w:val="00565743"/>
    <w:rsid w:val="00565A77"/>
    <w:rsid w:val="00566890"/>
    <w:rsid w:val="00566AE5"/>
    <w:rsid w:val="005671EC"/>
    <w:rsid w:val="00567593"/>
    <w:rsid w:val="00567B9D"/>
    <w:rsid w:val="0057058A"/>
    <w:rsid w:val="00570888"/>
    <w:rsid w:val="00570DDA"/>
    <w:rsid w:val="00572028"/>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CB2"/>
    <w:rsid w:val="005B52F9"/>
    <w:rsid w:val="005B53DD"/>
    <w:rsid w:val="005B585C"/>
    <w:rsid w:val="005B65BD"/>
    <w:rsid w:val="005B7D9E"/>
    <w:rsid w:val="005C0D4F"/>
    <w:rsid w:val="005C390C"/>
    <w:rsid w:val="005C4218"/>
    <w:rsid w:val="005C4D2B"/>
    <w:rsid w:val="005C5ADC"/>
    <w:rsid w:val="005C608F"/>
    <w:rsid w:val="005C6572"/>
    <w:rsid w:val="005C66B4"/>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2638"/>
    <w:rsid w:val="005E277C"/>
    <w:rsid w:val="005E34AB"/>
    <w:rsid w:val="005E44C3"/>
    <w:rsid w:val="005E47B5"/>
    <w:rsid w:val="005E5BE9"/>
    <w:rsid w:val="005E5EAD"/>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13A"/>
    <w:rsid w:val="006064CA"/>
    <w:rsid w:val="0060660C"/>
    <w:rsid w:val="00610495"/>
    <w:rsid w:val="0061171E"/>
    <w:rsid w:val="00611DF2"/>
    <w:rsid w:val="006124DD"/>
    <w:rsid w:val="00612CB8"/>
    <w:rsid w:val="006133F2"/>
    <w:rsid w:val="00613C9E"/>
    <w:rsid w:val="00613F07"/>
    <w:rsid w:val="0061479A"/>
    <w:rsid w:val="00614BAF"/>
    <w:rsid w:val="00614D49"/>
    <w:rsid w:val="00615849"/>
    <w:rsid w:val="006159C1"/>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58"/>
    <w:rsid w:val="00635CB8"/>
    <w:rsid w:val="00635EA2"/>
    <w:rsid w:val="006363C1"/>
    <w:rsid w:val="0063679C"/>
    <w:rsid w:val="00636AC4"/>
    <w:rsid w:val="0063733F"/>
    <w:rsid w:val="00637F04"/>
    <w:rsid w:val="00637FC4"/>
    <w:rsid w:val="00637FE6"/>
    <w:rsid w:val="00640DF1"/>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6F7A"/>
    <w:rsid w:val="00650175"/>
    <w:rsid w:val="00650391"/>
    <w:rsid w:val="00650D8C"/>
    <w:rsid w:val="00652157"/>
    <w:rsid w:val="006526C0"/>
    <w:rsid w:val="00652B05"/>
    <w:rsid w:val="00652D22"/>
    <w:rsid w:val="00653CBB"/>
    <w:rsid w:val="0065434A"/>
    <w:rsid w:val="006546D3"/>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C71"/>
    <w:rsid w:val="006621A9"/>
    <w:rsid w:val="00662625"/>
    <w:rsid w:val="0066265B"/>
    <w:rsid w:val="00662EA8"/>
    <w:rsid w:val="00664940"/>
    <w:rsid w:val="00665C26"/>
    <w:rsid w:val="00666F90"/>
    <w:rsid w:val="006670F1"/>
    <w:rsid w:val="00667487"/>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7412"/>
    <w:rsid w:val="00687496"/>
    <w:rsid w:val="00687B14"/>
    <w:rsid w:val="0069014C"/>
    <w:rsid w:val="00690768"/>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70F"/>
    <w:rsid w:val="006B1CAA"/>
    <w:rsid w:val="006B2147"/>
    <w:rsid w:val="006B276F"/>
    <w:rsid w:val="006B2E4A"/>
    <w:rsid w:val="006B2EEC"/>
    <w:rsid w:val="006B34AC"/>
    <w:rsid w:val="006B4499"/>
    <w:rsid w:val="006B47AD"/>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B22"/>
    <w:rsid w:val="006C5CA0"/>
    <w:rsid w:val="006C773E"/>
    <w:rsid w:val="006D0486"/>
    <w:rsid w:val="006D14B1"/>
    <w:rsid w:val="006D177D"/>
    <w:rsid w:val="006D1B38"/>
    <w:rsid w:val="006D1C27"/>
    <w:rsid w:val="006D2017"/>
    <w:rsid w:val="006D2173"/>
    <w:rsid w:val="006D2214"/>
    <w:rsid w:val="006D2453"/>
    <w:rsid w:val="006D2B3E"/>
    <w:rsid w:val="006D3095"/>
    <w:rsid w:val="006D3271"/>
    <w:rsid w:val="006D36A7"/>
    <w:rsid w:val="006D37BE"/>
    <w:rsid w:val="006D4269"/>
    <w:rsid w:val="006D46E3"/>
    <w:rsid w:val="006D49FA"/>
    <w:rsid w:val="006D4EA8"/>
    <w:rsid w:val="006D4EF8"/>
    <w:rsid w:val="006D5BF0"/>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6032"/>
    <w:rsid w:val="006F67CC"/>
    <w:rsid w:val="006F74F0"/>
    <w:rsid w:val="006F7725"/>
    <w:rsid w:val="006F7A18"/>
    <w:rsid w:val="006F7E58"/>
    <w:rsid w:val="006F7FBD"/>
    <w:rsid w:val="0070122C"/>
    <w:rsid w:val="007033E4"/>
    <w:rsid w:val="00703FDD"/>
    <w:rsid w:val="007040D5"/>
    <w:rsid w:val="007047FA"/>
    <w:rsid w:val="00704873"/>
    <w:rsid w:val="0070558D"/>
    <w:rsid w:val="00705894"/>
    <w:rsid w:val="0070594C"/>
    <w:rsid w:val="00705F04"/>
    <w:rsid w:val="00707F50"/>
    <w:rsid w:val="0071389D"/>
    <w:rsid w:val="00713C53"/>
    <w:rsid w:val="00713DB9"/>
    <w:rsid w:val="00714030"/>
    <w:rsid w:val="00715491"/>
    <w:rsid w:val="00716168"/>
    <w:rsid w:val="00716B73"/>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4AFA"/>
    <w:rsid w:val="00734F29"/>
    <w:rsid w:val="007358CD"/>
    <w:rsid w:val="007359CB"/>
    <w:rsid w:val="007360D6"/>
    <w:rsid w:val="0073671D"/>
    <w:rsid w:val="00737960"/>
    <w:rsid w:val="00737975"/>
    <w:rsid w:val="00737FA6"/>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9A8"/>
    <w:rsid w:val="00764B01"/>
    <w:rsid w:val="00764E73"/>
    <w:rsid w:val="00765768"/>
    <w:rsid w:val="00765D78"/>
    <w:rsid w:val="00766B4B"/>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B05"/>
    <w:rsid w:val="00791D6E"/>
    <w:rsid w:val="00792A94"/>
    <w:rsid w:val="007932E3"/>
    <w:rsid w:val="00793AD9"/>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AD5"/>
    <w:rsid w:val="007A0B1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C65"/>
    <w:rsid w:val="007B6106"/>
    <w:rsid w:val="007B6783"/>
    <w:rsid w:val="007B6CFF"/>
    <w:rsid w:val="007B6F73"/>
    <w:rsid w:val="007B734C"/>
    <w:rsid w:val="007B7915"/>
    <w:rsid w:val="007B7A24"/>
    <w:rsid w:val="007B7BFF"/>
    <w:rsid w:val="007C0107"/>
    <w:rsid w:val="007C0219"/>
    <w:rsid w:val="007C0AEA"/>
    <w:rsid w:val="007C0C4D"/>
    <w:rsid w:val="007C0D7B"/>
    <w:rsid w:val="007C1740"/>
    <w:rsid w:val="007C189C"/>
    <w:rsid w:val="007C240D"/>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B8"/>
    <w:rsid w:val="007F28B1"/>
    <w:rsid w:val="007F29ED"/>
    <w:rsid w:val="007F2F44"/>
    <w:rsid w:val="007F3184"/>
    <w:rsid w:val="007F355B"/>
    <w:rsid w:val="007F3583"/>
    <w:rsid w:val="007F38DD"/>
    <w:rsid w:val="007F47D9"/>
    <w:rsid w:val="007F617C"/>
    <w:rsid w:val="007F6B3A"/>
    <w:rsid w:val="007F70C3"/>
    <w:rsid w:val="007F779A"/>
    <w:rsid w:val="0080004A"/>
    <w:rsid w:val="00800D20"/>
    <w:rsid w:val="00801159"/>
    <w:rsid w:val="0080140F"/>
    <w:rsid w:val="008014ED"/>
    <w:rsid w:val="00803202"/>
    <w:rsid w:val="00803A30"/>
    <w:rsid w:val="00803E09"/>
    <w:rsid w:val="00804074"/>
    <w:rsid w:val="00804311"/>
    <w:rsid w:val="0080449F"/>
    <w:rsid w:val="00805317"/>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DAE"/>
    <w:rsid w:val="00841F51"/>
    <w:rsid w:val="008424A4"/>
    <w:rsid w:val="00842A6B"/>
    <w:rsid w:val="008432A9"/>
    <w:rsid w:val="00843470"/>
    <w:rsid w:val="00843EC3"/>
    <w:rsid w:val="00845147"/>
    <w:rsid w:val="008462D2"/>
    <w:rsid w:val="00846950"/>
    <w:rsid w:val="00846D3C"/>
    <w:rsid w:val="008470D1"/>
    <w:rsid w:val="00847698"/>
    <w:rsid w:val="00847B98"/>
    <w:rsid w:val="0085002F"/>
    <w:rsid w:val="00850042"/>
    <w:rsid w:val="0085060A"/>
    <w:rsid w:val="00850757"/>
    <w:rsid w:val="00850AF0"/>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C11"/>
    <w:rsid w:val="0085539F"/>
    <w:rsid w:val="0085582E"/>
    <w:rsid w:val="00855BC8"/>
    <w:rsid w:val="00855C1A"/>
    <w:rsid w:val="00856729"/>
    <w:rsid w:val="00856A9E"/>
    <w:rsid w:val="0085726A"/>
    <w:rsid w:val="0086036E"/>
    <w:rsid w:val="0086086A"/>
    <w:rsid w:val="00860F24"/>
    <w:rsid w:val="00861837"/>
    <w:rsid w:val="00861AD1"/>
    <w:rsid w:val="00862226"/>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29DE"/>
    <w:rsid w:val="0087324A"/>
    <w:rsid w:val="00874F3D"/>
    <w:rsid w:val="00875E0A"/>
    <w:rsid w:val="00875F3A"/>
    <w:rsid w:val="00875F83"/>
    <w:rsid w:val="00876020"/>
    <w:rsid w:val="00877BCB"/>
    <w:rsid w:val="00877E64"/>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67D0"/>
    <w:rsid w:val="008B682B"/>
    <w:rsid w:val="008B693A"/>
    <w:rsid w:val="008B70D7"/>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3074"/>
    <w:rsid w:val="008D325D"/>
    <w:rsid w:val="008D3675"/>
    <w:rsid w:val="008D453A"/>
    <w:rsid w:val="008D4540"/>
    <w:rsid w:val="008D4E80"/>
    <w:rsid w:val="008D51C1"/>
    <w:rsid w:val="008D51E3"/>
    <w:rsid w:val="008D5759"/>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487"/>
    <w:rsid w:val="008F4BA9"/>
    <w:rsid w:val="008F6170"/>
    <w:rsid w:val="008F693B"/>
    <w:rsid w:val="008F7142"/>
    <w:rsid w:val="008F7238"/>
    <w:rsid w:val="008F731F"/>
    <w:rsid w:val="008F7497"/>
    <w:rsid w:val="008F7A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4E62"/>
    <w:rsid w:val="0091560E"/>
    <w:rsid w:val="00915E7D"/>
    <w:rsid w:val="00916753"/>
    <w:rsid w:val="00916FCC"/>
    <w:rsid w:val="0091750D"/>
    <w:rsid w:val="009179CB"/>
    <w:rsid w:val="00917AFE"/>
    <w:rsid w:val="00917F7C"/>
    <w:rsid w:val="00920B22"/>
    <w:rsid w:val="0092231D"/>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B33"/>
    <w:rsid w:val="00932FAA"/>
    <w:rsid w:val="0093343E"/>
    <w:rsid w:val="00934674"/>
    <w:rsid w:val="0093560B"/>
    <w:rsid w:val="00935AE9"/>
    <w:rsid w:val="00935CA5"/>
    <w:rsid w:val="00935DB0"/>
    <w:rsid w:val="00936834"/>
    <w:rsid w:val="00940232"/>
    <w:rsid w:val="00940540"/>
    <w:rsid w:val="0094075D"/>
    <w:rsid w:val="00940911"/>
    <w:rsid w:val="00940C24"/>
    <w:rsid w:val="0094202A"/>
    <w:rsid w:val="00942D5D"/>
    <w:rsid w:val="00943A40"/>
    <w:rsid w:val="00944032"/>
    <w:rsid w:val="009440B2"/>
    <w:rsid w:val="00944955"/>
    <w:rsid w:val="00944F10"/>
    <w:rsid w:val="00945664"/>
    <w:rsid w:val="00946D7C"/>
    <w:rsid w:val="00950EE1"/>
    <w:rsid w:val="00951648"/>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42A6"/>
    <w:rsid w:val="0096534C"/>
    <w:rsid w:val="00966162"/>
    <w:rsid w:val="00966519"/>
    <w:rsid w:val="0096656A"/>
    <w:rsid w:val="0096667C"/>
    <w:rsid w:val="00966BA5"/>
    <w:rsid w:val="00967342"/>
    <w:rsid w:val="009677C2"/>
    <w:rsid w:val="0097027E"/>
    <w:rsid w:val="00970487"/>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628F"/>
    <w:rsid w:val="009870A8"/>
    <w:rsid w:val="009876E5"/>
    <w:rsid w:val="00987BDE"/>
    <w:rsid w:val="00987F00"/>
    <w:rsid w:val="0099086C"/>
    <w:rsid w:val="00990C75"/>
    <w:rsid w:val="00990DD4"/>
    <w:rsid w:val="00990F36"/>
    <w:rsid w:val="0099139E"/>
    <w:rsid w:val="00992357"/>
    <w:rsid w:val="00993E58"/>
    <w:rsid w:val="009946A0"/>
    <w:rsid w:val="009947C4"/>
    <w:rsid w:val="00995E71"/>
    <w:rsid w:val="009964D1"/>
    <w:rsid w:val="00997051"/>
    <w:rsid w:val="00997456"/>
    <w:rsid w:val="0099763D"/>
    <w:rsid w:val="009979DA"/>
    <w:rsid w:val="00997A28"/>
    <w:rsid w:val="009A193C"/>
    <w:rsid w:val="009A1D65"/>
    <w:rsid w:val="009A24D9"/>
    <w:rsid w:val="009A2A1B"/>
    <w:rsid w:val="009A2E6E"/>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B2B"/>
    <w:rsid w:val="009B7CB8"/>
    <w:rsid w:val="009B7DBE"/>
    <w:rsid w:val="009C11BD"/>
    <w:rsid w:val="009C1993"/>
    <w:rsid w:val="009C1E0E"/>
    <w:rsid w:val="009C2E48"/>
    <w:rsid w:val="009C302E"/>
    <w:rsid w:val="009C3C91"/>
    <w:rsid w:val="009C3F62"/>
    <w:rsid w:val="009C51DE"/>
    <w:rsid w:val="009C5872"/>
    <w:rsid w:val="009C5EF0"/>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400"/>
    <w:rsid w:val="00A00491"/>
    <w:rsid w:val="00A00AAE"/>
    <w:rsid w:val="00A0134F"/>
    <w:rsid w:val="00A02175"/>
    <w:rsid w:val="00A02349"/>
    <w:rsid w:val="00A02B2F"/>
    <w:rsid w:val="00A0313F"/>
    <w:rsid w:val="00A03689"/>
    <w:rsid w:val="00A039DD"/>
    <w:rsid w:val="00A04629"/>
    <w:rsid w:val="00A04874"/>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259B"/>
    <w:rsid w:val="00A225CA"/>
    <w:rsid w:val="00A22C0C"/>
    <w:rsid w:val="00A22EFB"/>
    <w:rsid w:val="00A23331"/>
    <w:rsid w:val="00A23CEF"/>
    <w:rsid w:val="00A23EA8"/>
    <w:rsid w:val="00A23F71"/>
    <w:rsid w:val="00A241C6"/>
    <w:rsid w:val="00A24FB3"/>
    <w:rsid w:val="00A26687"/>
    <w:rsid w:val="00A266AA"/>
    <w:rsid w:val="00A26BE0"/>
    <w:rsid w:val="00A271CC"/>
    <w:rsid w:val="00A27450"/>
    <w:rsid w:val="00A276EA"/>
    <w:rsid w:val="00A27C2F"/>
    <w:rsid w:val="00A30075"/>
    <w:rsid w:val="00A30572"/>
    <w:rsid w:val="00A30BA8"/>
    <w:rsid w:val="00A313B4"/>
    <w:rsid w:val="00A31E18"/>
    <w:rsid w:val="00A3268B"/>
    <w:rsid w:val="00A32D8D"/>
    <w:rsid w:val="00A333E0"/>
    <w:rsid w:val="00A364D9"/>
    <w:rsid w:val="00A364E6"/>
    <w:rsid w:val="00A36E01"/>
    <w:rsid w:val="00A407BD"/>
    <w:rsid w:val="00A41805"/>
    <w:rsid w:val="00A41BBF"/>
    <w:rsid w:val="00A42185"/>
    <w:rsid w:val="00A42771"/>
    <w:rsid w:val="00A43EB2"/>
    <w:rsid w:val="00A44516"/>
    <w:rsid w:val="00A45052"/>
    <w:rsid w:val="00A45EB1"/>
    <w:rsid w:val="00A46129"/>
    <w:rsid w:val="00A46783"/>
    <w:rsid w:val="00A4701D"/>
    <w:rsid w:val="00A474FE"/>
    <w:rsid w:val="00A47568"/>
    <w:rsid w:val="00A47758"/>
    <w:rsid w:val="00A509EE"/>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716D3"/>
    <w:rsid w:val="00A71F15"/>
    <w:rsid w:val="00A72F10"/>
    <w:rsid w:val="00A731D0"/>
    <w:rsid w:val="00A738F4"/>
    <w:rsid w:val="00A749C2"/>
    <w:rsid w:val="00A74E41"/>
    <w:rsid w:val="00A77323"/>
    <w:rsid w:val="00A779BE"/>
    <w:rsid w:val="00A80058"/>
    <w:rsid w:val="00A80319"/>
    <w:rsid w:val="00A807FD"/>
    <w:rsid w:val="00A80FE2"/>
    <w:rsid w:val="00A813D0"/>
    <w:rsid w:val="00A84867"/>
    <w:rsid w:val="00A84AE5"/>
    <w:rsid w:val="00A84B72"/>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A10"/>
    <w:rsid w:val="00AA4AA0"/>
    <w:rsid w:val="00AA5D83"/>
    <w:rsid w:val="00AA6046"/>
    <w:rsid w:val="00AA6BE7"/>
    <w:rsid w:val="00AA702F"/>
    <w:rsid w:val="00AA754D"/>
    <w:rsid w:val="00AA7577"/>
    <w:rsid w:val="00AA7CDE"/>
    <w:rsid w:val="00AA7DDB"/>
    <w:rsid w:val="00AB0656"/>
    <w:rsid w:val="00AB0D8F"/>
    <w:rsid w:val="00AB1A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0088"/>
    <w:rsid w:val="00AD1B82"/>
    <w:rsid w:val="00AD1E4C"/>
    <w:rsid w:val="00AD1F08"/>
    <w:rsid w:val="00AD247F"/>
    <w:rsid w:val="00AD3BF1"/>
    <w:rsid w:val="00AD4104"/>
    <w:rsid w:val="00AD4F99"/>
    <w:rsid w:val="00AD5762"/>
    <w:rsid w:val="00AD5FDC"/>
    <w:rsid w:val="00AD70C0"/>
    <w:rsid w:val="00AD7802"/>
    <w:rsid w:val="00AE0236"/>
    <w:rsid w:val="00AE1C82"/>
    <w:rsid w:val="00AE20A1"/>
    <w:rsid w:val="00AE261F"/>
    <w:rsid w:val="00AE4725"/>
    <w:rsid w:val="00AE47E0"/>
    <w:rsid w:val="00AE576D"/>
    <w:rsid w:val="00AE6326"/>
    <w:rsid w:val="00AE7C5B"/>
    <w:rsid w:val="00AF0F66"/>
    <w:rsid w:val="00AF0F89"/>
    <w:rsid w:val="00AF1A3A"/>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DC5"/>
    <w:rsid w:val="00B13717"/>
    <w:rsid w:val="00B139C8"/>
    <w:rsid w:val="00B13BED"/>
    <w:rsid w:val="00B14A04"/>
    <w:rsid w:val="00B14E78"/>
    <w:rsid w:val="00B1518A"/>
    <w:rsid w:val="00B15B5B"/>
    <w:rsid w:val="00B166DD"/>
    <w:rsid w:val="00B16702"/>
    <w:rsid w:val="00B167DF"/>
    <w:rsid w:val="00B179AE"/>
    <w:rsid w:val="00B2085D"/>
    <w:rsid w:val="00B223C9"/>
    <w:rsid w:val="00B2248D"/>
    <w:rsid w:val="00B22834"/>
    <w:rsid w:val="00B2376F"/>
    <w:rsid w:val="00B23782"/>
    <w:rsid w:val="00B23DB9"/>
    <w:rsid w:val="00B2485D"/>
    <w:rsid w:val="00B2549A"/>
    <w:rsid w:val="00B2658F"/>
    <w:rsid w:val="00B2659D"/>
    <w:rsid w:val="00B26A35"/>
    <w:rsid w:val="00B26B56"/>
    <w:rsid w:val="00B277A7"/>
    <w:rsid w:val="00B27835"/>
    <w:rsid w:val="00B3023D"/>
    <w:rsid w:val="00B309CA"/>
    <w:rsid w:val="00B30D0D"/>
    <w:rsid w:val="00B318AB"/>
    <w:rsid w:val="00B32031"/>
    <w:rsid w:val="00B320BC"/>
    <w:rsid w:val="00B32185"/>
    <w:rsid w:val="00B3380A"/>
    <w:rsid w:val="00B338AD"/>
    <w:rsid w:val="00B33C13"/>
    <w:rsid w:val="00B33E93"/>
    <w:rsid w:val="00B35EE2"/>
    <w:rsid w:val="00B3710F"/>
    <w:rsid w:val="00B37ABD"/>
    <w:rsid w:val="00B403F8"/>
    <w:rsid w:val="00B40C79"/>
    <w:rsid w:val="00B41754"/>
    <w:rsid w:val="00B41758"/>
    <w:rsid w:val="00B41D72"/>
    <w:rsid w:val="00B42A9F"/>
    <w:rsid w:val="00B42BA1"/>
    <w:rsid w:val="00B43906"/>
    <w:rsid w:val="00B44036"/>
    <w:rsid w:val="00B44709"/>
    <w:rsid w:val="00B44D61"/>
    <w:rsid w:val="00B459A2"/>
    <w:rsid w:val="00B45A3E"/>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B26"/>
    <w:rsid w:val="00B63182"/>
    <w:rsid w:val="00B63187"/>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E4A"/>
    <w:rsid w:val="00BA25C5"/>
    <w:rsid w:val="00BA3188"/>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F05"/>
    <w:rsid w:val="00BC0333"/>
    <w:rsid w:val="00BC083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C9C"/>
    <w:rsid w:val="00BE3D7B"/>
    <w:rsid w:val="00BE43AF"/>
    <w:rsid w:val="00BE6FBB"/>
    <w:rsid w:val="00BE737E"/>
    <w:rsid w:val="00BE77B8"/>
    <w:rsid w:val="00BE77C0"/>
    <w:rsid w:val="00BF10F6"/>
    <w:rsid w:val="00BF14A6"/>
    <w:rsid w:val="00BF1B5F"/>
    <w:rsid w:val="00BF1BE6"/>
    <w:rsid w:val="00BF2CFD"/>
    <w:rsid w:val="00BF2D79"/>
    <w:rsid w:val="00BF3A8A"/>
    <w:rsid w:val="00BF4F61"/>
    <w:rsid w:val="00BF591E"/>
    <w:rsid w:val="00BF5CD8"/>
    <w:rsid w:val="00BF5F62"/>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30C8F"/>
    <w:rsid w:val="00C3104F"/>
    <w:rsid w:val="00C31530"/>
    <w:rsid w:val="00C316CF"/>
    <w:rsid w:val="00C31A4C"/>
    <w:rsid w:val="00C32817"/>
    <w:rsid w:val="00C333D2"/>
    <w:rsid w:val="00C336B1"/>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9D7"/>
    <w:rsid w:val="00C420A6"/>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AE3"/>
    <w:rsid w:val="00C51DFA"/>
    <w:rsid w:val="00C530F2"/>
    <w:rsid w:val="00C536BD"/>
    <w:rsid w:val="00C542D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DF4"/>
    <w:rsid w:val="00C935CC"/>
    <w:rsid w:val="00C93907"/>
    <w:rsid w:val="00C942A6"/>
    <w:rsid w:val="00C94358"/>
    <w:rsid w:val="00C94BA0"/>
    <w:rsid w:val="00C9514F"/>
    <w:rsid w:val="00C958CD"/>
    <w:rsid w:val="00C95CEB"/>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5E81"/>
    <w:rsid w:val="00CA621D"/>
    <w:rsid w:val="00CA6F89"/>
    <w:rsid w:val="00CB0331"/>
    <w:rsid w:val="00CB0553"/>
    <w:rsid w:val="00CB078C"/>
    <w:rsid w:val="00CB0842"/>
    <w:rsid w:val="00CB1B1E"/>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4E28"/>
    <w:rsid w:val="00D15471"/>
    <w:rsid w:val="00D160CE"/>
    <w:rsid w:val="00D1726B"/>
    <w:rsid w:val="00D2015D"/>
    <w:rsid w:val="00D203C0"/>
    <w:rsid w:val="00D204B4"/>
    <w:rsid w:val="00D20586"/>
    <w:rsid w:val="00D2059C"/>
    <w:rsid w:val="00D207DF"/>
    <w:rsid w:val="00D21076"/>
    <w:rsid w:val="00D2225F"/>
    <w:rsid w:val="00D231D6"/>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BD"/>
    <w:rsid w:val="00D32C35"/>
    <w:rsid w:val="00D33208"/>
    <w:rsid w:val="00D3328E"/>
    <w:rsid w:val="00D33605"/>
    <w:rsid w:val="00D3417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ECE"/>
    <w:rsid w:val="00D519DD"/>
    <w:rsid w:val="00D527EF"/>
    <w:rsid w:val="00D529F6"/>
    <w:rsid w:val="00D53132"/>
    <w:rsid w:val="00D532D5"/>
    <w:rsid w:val="00D53A49"/>
    <w:rsid w:val="00D546DB"/>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ECB"/>
    <w:rsid w:val="00D9018A"/>
    <w:rsid w:val="00D907D9"/>
    <w:rsid w:val="00D908EC"/>
    <w:rsid w:val="00D91632"/>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E43"/>
    <w:rsid w:val="00DB02E3"/>
    <w:rsid w:val="00DB0FD8"/>
    <w:rsid w:val="00DB18BD"/>
    <w:rsid w:val="00DB258E"/>
    <w:rsid w:val="00DB27DA"/>
    <w:rsid w:val="00DB4029"/>
    <w:rsid w:val="00DB4250"/>
    <w:rsid w:val="00DB4551"/>
    <w:rsid w:val="00DB47CF"/>
    <w:rsid w:val="00DB5FC3"/>
    <w:rsid w:val="00DB745D"/>
    <w:rsid w:val="00DB7A97"/>
    <w:rsid w:val="00DB7AE7"/>
    <w:rsid w:val="00DB7FD1"/>
    <w:rsid w:val="00DC07AF"/>
    <w:rsid w:val="00DC1DCE"/>
    <w:rsid w:val="00DC3156"/>
    <w:rsid w:val="00DC32A7"/>
    <w:rsid w:val="00DC3A9A"/>
    <w:rsid w:val="00DC3F57"/>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1169"/>
    <w:rsid w:val="00DE3066"/>
    <w:rsid w:val="00DE317A"/>
    <w:rsid w:val="00DE3A33"/>
    <w:rsid w:val="00DE3C9A"/>
    <w:rsid w:val="00DE3F08"/>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AB7"/>
    <w:rsid w:val="00DF632A"/>
    <w:rsid w:val="00DF65D7"/>
    <w:rsid w:val="00DF6F77"/>
    <w:rsid w:val="00DF7364"/>
    <w:rsid w:val="00E00065"/>
    <w:rsid w:val="00E00C51"/>
    <w:rsid w:val="00E00DF8"/>
    <w:rsid w:val="00E01695"/>
    <w:rsid w:val="00E02C28"/>
    <w:rsid w:val="00E02D41"/>
    <w:rsid w:val="00E02FC9"/>
    <w:rsid w:val="00E03085"/>
    <w:rsid w:val="00E030E6"/>
    <w:rsid w:val="00E0320D"/>
    <w:rsid w:val="00E03A96"/>
    <w:rsid w:val="00E047AC"/>
    <w:rsid w:val="00E04E47"/>
    <w:rsid w:val="00E06518"/>
    <w:rsid w:val="00E0668A"/>
    <w:rsid w:val="00E06ECB"/>
    <w:rsid w:val="00E0721A"/>
    <w:rsid w:val="00E07253"/>
    <w:rsid w:val="00E07972"/>
    <w:rsid w:val="00E07D7F"/>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740D"/>
    <w:rsid w:val="00E2761C"/>
    <w:rsid w:val="00E27BF3"/>
    <w:rsid w:val="00E301FD"/>
    <w:rsid w:val="00E3064E"/>
    <w:rsid w:val="00E307C2"/>
    <w:rsid w:val="00E32639"/>
    <w:rsid w:val="00E3268F"/>
    <w:rsid w:val="00E326AD"/>
    <w:rsid w:val="00E326B4"/>
    <w:rsid w:val="00E326CA"/>
    <w:rsid w:val="00E33DAA"/>
    <w:rsid w:val="00E3427F"/>
    <w:rsid w:val="00E34760"/>
    <w:rsid w:val="00E34B9C"/>
    <w:rsid w:val="00E35744"/>
    <w:rsid w:val="00E35B03"/>
    <w:rsid w:val="00E36FBA"/>
    <w:rsid w:val="00E37079"/>
    <w:rsid w:val="00E37435"/>
    <w:rsid w:val="00E40077"/>
    <w:rsid w:val="00E4032E"/>
    <w:rsid w:val="00E4046E"/>
    <w:rsid w:val="00E40BA4"/>
    <w:rsid w:val="00E41368"/>
    <w:rsid w:val="00E41BAB"/>
    <w:rsid w:val="00E41C69"/>
    <w:rsid w:val="00E423A3"/>
    <w:rsid w:val="00E426D6"/>
    <w:rsid w:val="00E4297E"/>
    <w:rsid w:val="00E435A1"/>
    <w:rsid w:val="00E43882"/>
    <w:rsid w:val="00E44757"/>
    <w:rsid w:val="00E4579F"/>
    <w:rsid w:val="00E4597A"/>
    <w:rsid w:val="00E45C11"/>
    <w:rsid w:val="00E461BF"/>
    <w:rsid w:val="00E46350"/>
    <w:rsid w:val="00E474FB"/>
    <w:rsid w:val="00E5009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5BA"/>
    <w:rsid w:val="00E61CF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78F1"/>
    <w:rsid w:val="00E81867"/>
    <w:rsid w:val="00E81C7B"/>
    <w:rsid w:val="00E81D2A"/>
    <w:rsid w:val="00E8300D"/>
    <w:rsid w:val="00E83874"/>
    <w:rsid w:val="00E83981"/>
    <w:rsid w:val="00E83AB5"/>
    <w:rsid w:val="00E83CA2"/>
    <w:rsid w:val="00E84133"/>
    <w:rsid w:val="00E854B6"/>
    <w:rsid w:val="00E85B78"/>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A5"/>
    <w:rsid w:val="00EA17D9"/>
    <w:rsid w:val="00EA1E5A"/>
    <w:rsid w:val="00EA2541"/>
    <w:rsid w:val="00EA2AFC"/>
    <w:rsid w:val="00EA2B08"/>
    <w:rsid w:val="00EA3B74"/>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1093"/>
    <w:rsid w:val="00EE14F7"/>
    <w:rsid w:val="00EE2162"/>
    <w:rsid w:val="00EE3132"/>
    <w:rsid w:val="00EE31B0"/>
    <w:rsid w:val="00EE3864"/>
    <w:rsid w:val="00EE47AA"/>
    <w:rsid w:val="00EE4896"/>
    <w:rsid w:val="00EE49E6"/>
    <w:rsid w:val="00EE4A70"/>
    <w:rsid w:val="00EE4D7A"/>
    <w:rsid w:val="00EE5ECE"/>
    <w:rsid w:val="00EE6345"/>
    <w:rsid w:val="00EE69CD"/>
    <w:rsid w:val="00EE6D23"/>
    <w:rsid w:val="00EE776A"/>
    <w:rsid w:val="00EF001D"/>
    <w:rsid w:val="00EF08C5"/>
    <w:rsid w:val="00EF2250"/>
    <w:rsid w:val="00EF27C7"/>
    <w:rsid w:val="00EF27E7"/>
    <w:rsid w:val="00EF3360"/>
    <w:rsid w:val="00EF3A1F"/>
    <w:rsid w:val="00EF3EBF"/>
    <w:rsid w:val="00EF3EDC"/>
    <w:rsid w:val="00EF42F7"/>
    <w:rsid w:val="00EF450B"/>
    <w:rsid w:val="00EF4DA1"/>
    <w:rsid w:val="00EF520E"/>
    <w:rsid w:val="00EF529D"/>
    <w:rsid w:val="00EF58D1"/>
    <w:rsid w:val="00EF5AC8"/>
    <w:rsid w:val="00EF5BF8"/>
    <w:rsid w:val="00EF6CE7"/>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3355"/>
    <w:rsid w:val="00F142FE"/>
    <w:rsid w:val="00F15474"/>
    <w:rsid w:val="00F154EB"/>
    <w:rsid w:val="00F16E0E"/>
    <w:rsid w:val="00F171B9"/>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AB6"/>
    <w:rsid w:val="00F50E7B"/>
    <w:rsid w:val="00F5254A"/>
    <w:rsid w:val="00F52745"/>
    <w:rsid w:val="00F530CC"/>
    <w:rsid w:val="00F53D3C"/>
    <w:rsid w:val="00F54554"/>
    <w:rsid w:val="00F54823"/>
    <w:rsid w:val="00F558B8"/>
    <w:rsid w:val="00F55FA1"/>
    <w:rsid w:val="00F562D7"/>
    <w:rsid w:val="00F56C84"/>
    <w:rsid w:val="00F56DDA"/>
    <w:rsid w:val="00F57775"/>
    <w:rsid w:val="00F60044"/>
    <w:rsid w:val="00F60A3F"/>
    <w:rsid w:val="00F60F21"/>
    <w:rsid w:val="00F61903"/>
    <w:rsid w:val="00F61B91"/>
    <w:rsid w:val="00F63726"/>
    <w:rsid w:val="00F64802"/>
    <w:rsid w:val="00F6495B"/>
    <w:rsid w:val="00F64D23"/>
    <w:rsid w:val="00F67087"/>
    <w:rsid w:val="00F70218"/>
    <w:rsid w:val="00F70C3E"/>
    <w:rsid w:val="00F70E5E"/>
    <w:rsid w:val="00F71C0C"/>
    <w:rsid w:val="00F72124"/>
    <w:rsid w:val="00F726B7"/>
    <w:rsid w:val="00F727D7"/>
    <w:rsid w:val="00F72DAD"/>
    <w:rsid w:val="00F738ED"/>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5C7"/>
    <w:rsid w:val="00F84834"/>
    <w:rsid w:val="00F84B8D"/>
    <w:rsid w:val="00F84CDF"/>
    <w:rsid w:val="00F857B4"/>
    <w:rsid w:val="00F863E5"/>
    <w:rsid w:val="00F905D6"/>
    <w:rsid w:val="00F90727"/>
    <w:rsid w:val="00F90CEF"/>
    <w:rsid w:val="00F91AE6"/>
    <w:rsid w:val="00F9253A"/>
    <w:rsid w:val="00F92A4C"/>
    <w:rsid w:val="00F939D8"/>
    <w:rsid w:val="00F9437C"/>
    <w:rsid w:val="00F94F6F"/>
    <w:rsid w:val="00F9566F"/>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F93"/>
    <w:rsid w:val="00FA7390"/>
    <w:rsid w:val="00FB0FE2"/>
    <w:rsid w:val="00FB1470"/>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BA"/>
    <w:rsid w:val="00FD0E83"/>
    <w:rsid w:val="00FD13E4"/>
    <w:rsid w:val="00FD1A17"/>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Лист1!$B$2:$B$3</c:f>
              <c:numCache>
                <c:formatCode>General</c:formatCode>
                <c:ptCount val="2"/>
                <c:pt idx="0">
                  <c:v>578</c:v>
                </c:pt>
                <c:pt idx="1">
                  <c:v>461</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Лист1!$C$2:$C$3</c:f>
              <c:numCache>
                <c:formatCode>General</c:formatCode>
                <c:ptCount val="2"/>
                <c:pt idx="0">
                  <c:v>152</c:v>
                </c:pt>
                <c:pt idx="1">
                  <c:v>114</c:v>
                </c:pt>
              </c:numCache>
            </c:numRef>
          </c:val>
        </c:ser>
        <c:dLbls>
          <c:showLegendKey val="0"/>
          <c:showVal val="0"/>
          <c:showCatName val="0"/>
          <c:showSerName val="0"/>
          <c:showPercent val="0"/>
          <c:showBubbleSize val="0"/>
        </c:dLbls>
        <c:gapWidth val="75"/>
        <c:shape val="box"/>
        <c:axId val="206671360"/>
        <c:axId val="177184064"/>
        <c:axId val="0"/>
      </c:bar3DChart>
      <c:catAx>
        <c:axId val="20667136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184064"/>
        <c:crosses val="autoZero"/>
        <c:auto val="1"/>
        <c:lblAlgn val="ctr"/>
        <c:lblOffset val="100"/>
        <c:noMultiLvlLbl val="0"/>
      </c:catAx>
      <c:valAx>
        <c:axId val="177184064"/>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06671360"/>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Лист1!$B$2:$B$3</c:f>
              <c:numCache>
                <c:formatCode>0%</c:formatCode>
                <c:ptCount val="2"/>
                <c:pt idx="0">
                  <c:v>0.82</c:v>
                </c:pt>
                <c:pt idx="1">
                  <c:v>0.71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Лист1!$C$2:$C$3</c:f>
              <c:numCache>
                <c:formatCode>0%</c:formatCode>
                <c:ptCount val="2"/>
                <c:pt idx="0">
                  <c:v>0.18</c:v>
                </c:pt>
                <c:pt idx="1">
                  <c:v>0.28999999999999998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Лист1!$D$2:$D$3</c:f>
            </c:numRef>
          </c:val>
        </c:ser>
        <c:dLbls>
          <c:showLegendKey val="0"/>
          <c:showVal val="0"/>
          <c:showCatName val="0"/>
          <c:showSerName val="0"/>
          <c:showPercent val="0"/>
          <c:showBubbleSize val="0"/>
        </c:dLbls>
        <c:gapWidth val="75"/>
        <c:shape val="box"/>
        <c:axId val="207627776"/>
        <c:axId val="188298304"/>
        <c:axId val="0"/>
      </c:bar3DChart>
      <c:catAx>
        <c:axId val="207627776"/>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88298304"/>
        <c:crosses val="autoZero"/>
        <c:auto val="1"/>
        <c:lblAlgn val="ctr"/>
        <c:lblOffset val="100"/>
        <c:noMultiLvlLbl val="0"/>
      </c:catAx>
      <c:valAx>
        <c:axId val="18829830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07627776"/>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Лист1!$B$2:$B$3</c:f>
              <c:numCache>
                <c:formatCode>General</c:formatCode>
                <c:ptCount val="2"/>
                <c:pt idx="0">
                  <c:v>4</c:v>
                </c:pt>
                <c:pt idx="1">
                  <c:v>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Лист1!$C$2:$C$3</c:f>
              <c:numCache>
                <c:formatCode>General</c:formatCode>
                <c:ptCount val="2"/>
                <c:pt idx="0">
                  <c:v>16</c:v>
                </c:pt>
                <c:pt idx="1">
                  <c:v>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07629824"/>
        <c:axId val="188300608"/>
        <c:axId val="0"/>
      </c:bar3DChart>
      <c:catAx>
        <c:axId val="20762982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88300608"/>
        <c:crosses val="autoZero"/>
        <c:auto val="1"/>
        <c:lblAlgn val="ctr"/>
        <c:lblOffset val="100"/>
        <c:noMultiLvlLbl val="0"/>
      </c:catAx>
      <c:valAx>
        <c:axId val="18830060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0762982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3.2986728473456947E-2"/>
                  <c:y val="-6.2848003374578271E-2"/>
                </c:manualLayout>
              </c:layout>
              <c:showLegendKey val="0"/>
              <c:showVal val="1"/>
              <c:showCatName val="0"/>
              <c:showSerName val="0"/>
              <c:showPercent val="1"/>
              <c:showBubbleSize val="0"/>
              <c:extLst>
                <c:ext xmlns:c15="http://schemas.microsoft.com/office/drawing/2012/chart" uri="{CE6537A1-D6FC-4f65-9D91-7224C49458BB}">
                  <c15:layout>
                    <c:manualLayout>
                      <c:w val="0.11386648745519713"/>
                      <c:h val="0.10168650793650794"/>
                    </c:manualLayout>
                  </c15:layout>
                </c:ext>
              </c:extLst>
            </c:dLbl>
            <c:dLbl>
              <c:idx val="2"/>
              <c:layout>
                <c:manualLayout>
                  <c:x val="2.244658933762312E-2"/>
                  <c:y val="-6.9691679165104367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685</c:v>
                </c:pt>
                <c:pt idx="1">
                  <c:v>7</c:v>
                </c:pt>
                <c:pt idx="2">
                  <c:v>36</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Sheet1!$B$2:$B$2</c:f>
              <c:numCache>
                <c:formatCode>General</c:formatCode>
                <c:ptCount val="1"/>
              </c:numCache>
            </c:numRef>
          </c:val>
        </c:ser>
        <c:ser>
          <c:idx val="1"/>
          <c:order val="1"/>
          <c:tx>
            <c:strRef>
              <c:f>Sheet1!$A$3</c:f>
              <c:strCache>
                <c:ptCount val="1"/>
                <c:pt idx="0">
                  <c:v>ст. 9.13</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Sheet1!$B$3:$B$3</c:f>
              <c:numCache>
                <c:formatCode>General</c:formatCode>
                <c:ptCount val="1"/>
                <c:pt idx="0">
                  <c:v>30</c:v>
                </c:pt>
              </c:numCache>
            </c:numRef>
          </c:val>
        </c:ser>
        <c:ser>
          <c:idx val="2"/>
          <c:order val="2"/>
          <c:tx>
            <c:strRef>
              <c:f>Sheet1!$A$4</c:f>
              <c:strCache>
                <c:ptCount val="1"/>
                <c:pt idx="0">
                  <c:v>ст. 13.4 ч. 1 </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Sheet1!$B$4:$B$4</c:f>
              <c:numCache>
                <c:formatCode>General</c:formatCode>
                <c:ptCount val="1"/>
                <c:pt idx="0">
                  <c:v>2</c:v>
                </c:pt>
              </c:numCache>
            </c:numRef>
          </c:val>
        </c:ser>
        <c:ser>
          <c:idx val="3"/>
          <c:order val="3"/>
          <c:tx>
            <c:strRef>
              <c:f>Sheet1!$A$5</c:f>
              <c:strCache>
                <c:ptCount val="1"/>
                <c:pt idx="0">
                  <c:v>ст. 13.4 ч. 2 </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Sheet1!$B$5:$B$5</c:f>
              <c:numCache>
                <c:formatCode>General</c:formatCode>
                <c:ptCount val="1"/>
                <c:pt idx="0">
                  <c:v>136</c:v>
                </c:pt>
              </c:numCache>
            </c:numRef>
          </c:val>
        </c:ser>
        <c:ser>
          <c:idx val="4"/>
          <c:order val="4"/>
          <c:tx>
            <c:strRef>
              <c:f>Sheet1!$A$6</c:f>
              <c:strCache>
                <c:ptCount val="1"/>
                <c:pt idx="0">
                  <c:v>ст. 13.4 ч.3</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Sheet1!$B$6:$B$6</c:f>
              <c:numCache>
                <c:formatCode>General</c:formatCode>
                <c:ptCount val="1"/>
                <c:pt idx="0">
                  <c:v>357</c:v>
                </c:pt>
              </c:numCache>
            </c:numRef>
          </c:val>
        </c:ser>
        <c:ser>
          <c:idx val="5"/>
          <c:order val="5"/>
          <c:tx>
            <c:strRef>
              <c:f>Sheet1!$A$7</c:f>
              <c:strCache>
                <c:ptCount val="1"/>
                <c:pt idx="0">
                  <c:v>ст. 6.17 ч.2</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Sheet1!$B$7:$B$7</c:f>
              <c:numCache>
                <c:formatCode>General</c:formatCode>
                <c:ptCount val="1"/>
                <c:pt idx="0">
                  <c:v>1</c:v>
                </c:pt>
              </c:numCache>
            </c:numRef>
          </c:val>
        </c:ser>
        <c:ser>
          <c:idx val="6"/>
          <c:order val="6"/>
          <c:tx>
            <c:strRef>
              <c:f>Sheet1!#REF!</c:f>
              <c:strCache>
                <c:ptCount val="1"/>
                <c:pt idx="0">
                  <c:v>#REF!</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Sheet1!#REF!</c:f>
              <c:numCache>
                <c:formatCode>General</c:formatCode>
                <c:ptCount val="1"/>
                <c:pt idx="0">
                  <c:v>1</c:v>
                </c:pt>
              </c:numCache>
            </c:numRef>
          </c:val>
        </c:ser>
        <c:ser>
          <c:idx val="7"/>
          <c:order val="7"/>
          <c:tx>
            <c:strRef>
              <c:f>Sheet1!#REF!</c:f>
              <c:strCache>
                <c:ptCount val="1"/>
                <c:pt idx="0">
                  <c:v>#REF!</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Sheet1!#REF!</c:f>
              <c:numCache>
                <c:formatCode>General</c:formatCode>
                <c:ptCount val="1"/>
                <c:pt idx="0">
                  <c:v>1</c:v>
                </c:pt>
              </c:numCache>
            </c:numRef>
          </c:val>
        </c:ser>
        <c:ser>
          <c:idx val="8"/>
          <c:order val="8"/>
          <c:tx>
            <c:strRef>
              <c:f>Sheet1!$A$9</c:f>
              <c:strCache>
                <c:ptCount val="1"/>
                <c:pt idx="0">
                  <c:v>ст. 14.1 ч. 2,3</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Sheet1!$B$9:$B$9</c:f>
              <c:numCache>
                <c:formatCode>General</c:formatCode>
                <c:ptCount val="1"/>
                <c:pt idx="0">
                  <c:v>144</c:v>
                </c:pt>
              </c:numCache>
            </c:numRef>
          </c:val>
        </c:ser>
        <c:ser>
          <c:idx val="9"/>
          <c:order val="9"/>
          <c:tx>
            <c:strRef>
              <c:f>Sheet1!$A$10</c:f>
              <c:strCache>
                <c:ptCount val="1"/>
                <c:pt idx="0">
                  <c:v>ст. 19.7</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Sheet1!$B$10:$B$10</c:f>
              <c:numCache>
                <c:formatCode>General</c:formatCode>
                <c:ptCount val="1"/>
                <c:pt idx="0">
                  <c:v>22</c:v>
                </c:pt>
              </c:numCache>
            </c:numRef>
          </c:val>
        </c:ser>
        <c:ser>
          <c:idx val="10"/>
          <c:order val="10"/>
          <c:tx>
            <c:strRef>
              <c:f>Sheet1!$A$13</c:f>
              <c:strCache>
                <c:ptCount val="1"/>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Sheet1!$B$13:$B$13</c:f>
              <c:numCache>
                <c:formatCode>General</c:formatCode>
                <c:ptCount val="1"/>
              </c:numCache>
            </c:numRef>
          </c:val>
        </c:ser>
        <c:ser>
          <c:idx val="11"/>
          <c:order val="11"/>
          <c:tx>
            <c:strRef>
              <c:f>Sheet1!$A$18</c:f>
              <c:strCache>
                <c:ptCount val="1"/>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2 кв. 2020 год</c:v>
                </c:pt>
              </c:strCache>
            </c:strRef>
          </c:cat>
          <c:val>
            <c:numRef>
              <c:f>Sheet1!$B$18:$B$18</c:f>
              <c:numCache>
                <c:formatCode>General</c:formatCode>
                <c:ptCount val="1"/>
              </c:numCache>
            </c:numRef>
          </c:val>
        </c:ser>
        <c:dLbls>
          <c:showLegendKey val="0"/>
          <c:showVal val="0"/>
          <c:showCatName val="0"/>
          <c:showSerName val="0"/>
          <c:showPercent val="0"/>
          <c:showBubbleSize val="0"/>
        </c:dLbls>
        <c:gapWidth val="150"/>
        <c:shape val="box"/>
        <c:axId val="205012992"/>
        <c:axId val="199739648"/>
        <c:axId val="0"/>
      </c:bar3DChart>
      <c:catAx>
        <c:axId val="205012992"/>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99739648"/>
        <c:crosses val="autoZero"/>
        <c:auto val="1"/>
        <c:lblAlgn val="ctr"/>
        <c:lblOffset val="100"/>
        <c:tickLblSkip val="1"/>
        <c:tickMarkSkip val="1"/>
        <c:noMultiLvlLbl val="0"/>
      </c:catAx>
      <c:valAx>
        <c:axId val="199739648"/>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05012992"/>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30.06.2020</c:v>
                </c:pt>
                <c:pt idx="1">
                  <c:v>на 30.06.2020</c:v>
                </c:pt>
              </c:strCache>
            </c:strRef>
          </c:cat>
          <c:val>
            <c:numRef>
              <c:f>Лист1!$B$2:$B$4</c:f>
              <c:numCache>
                <c:formatCode>General</c:formatCode>
                <c:ptCount val="3"/>
                <c:pt idx="0">
                  <c:v>573</c:v>
                </c:pt>
                <c:pt idx="1">
                  <c:v>629</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1367</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30.06.2020</c:v>
                </c:pt>
                <c:pt idx="1">
                  <c:v>на 30.06.2020</c:v>
                </c:pt>
              </c:strCache>
            </c:strRef>
          </c:cat>
          <c:val>
            <c:numRef>
              <c:f>Лист1!$C$2:$C$4</c:f>
              <c:numCache>
                <c:formatCode>General</c:formatCode>
                <c:ptCount val="3"/>
                <c:pt idx="0">
                  <c:v>1393</c:v>
                </c:pt>
                <c:pt idx="1">
                  <c:v>1367</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30.06.2020</c:v>
                </c:pt>
                <c:pt idx="1">
                  <c:v>на 30.06.2020</c:v>
                </c:pt>
              </c:strCache>
            </c:strRef>
          </c:cat>
          <c:val>
            <c:numRef>
              <c:f>Лист1!$D$2:$D$4</c:f>
              <c:numCache>
                <c:formatCode>General</c:formatCode>
                <c:ptCount val="3"/>
                <c:pt idx="0">
                  <c:v>6203</c:v>
                </c:pt>
                <c:pt idx="1">
                  <c:v>6360</c:v>
                </c:pt>
              </c:numCache>
            </c:numRef>
          </c:val>
        </c:ser>
        <c:dLbls>
          <c:showLegendKey val="0"/>
          <c:showVal val="0"/>
          <c:showCatName val="0"/>
          <c:showSerName val="0"/>
          <c:showPercent val="0"/>
          <c:showBubbleSize val="0"/>
        </c:dLbls>
        <c:gapWidth val="0"/>
        <c:gapDepth val="0"/>
        <c:shape val="cylinder"/>
        <c:axId val="206690304"/>
        <c:axId val="177414720"/>
        <c:axId val="206632192"/>
      </c:bar3DChart>
      <c:catAx>
        <c:axId val="2066903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414720"/>
        <c:crosses val="autoZero"/>
        <c:auto val="1"/>
        <c:lblAlgn val="ctr"/>
        <c:lblOffset val="100"/>
        <c:noMultiLvlLbl val="0"/>
      </c:catAx>
      <c:valAx>
        <c:axId val="177414720"/>
        <c:scaling>
          <c:orientation val="minMax"/>
        </c:scaling>
        <c:delete val="1"/>
        <c:axPos val="l"/>
        <c:numFmt formatCode="General" sourceLinked="1"/>
        <c:majorTickMark val="out"/>
        <c:minorTickMark val="none"/>
        <c:tickLblPos val="nextTo"/>
        <c:crossAx val="206690304"/>
        <c:crosses val="autoZero"/>
        <c:crossBetween val="between"/>
      </c:valAx>
      <c:serAx>
        <c:axId val="206632192"/>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77414720"/>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30.06.2019 год</c:v>
                </c:pt>
                <c:pt idx="1">
                  <c:v>на 30.06.2020 год</c:v>
                </c:pt>
              </c:strCache>
            </c:strRef>
          </c:cat>
          <c:val>
            <c:numRef>
              <c:f>Лист1!$B$2:$B$3</c:f>
              <c:numCache>
                <c:formatCode>General</c:formatCode>
                <c:ptCount val="2"/>
                <c:pt idx="0">
                  <c:v>42</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30.06.2019 год</c:v>
                </c:pt>
                <c:pt idx="1">
                  <c:v>на 30.06.2020 год</c:v>
                </c:pt>
              </c:strCache>
            </c:strRef>
          </c:cat>
          <c:val>
            <c:numRef>
              <c:f>Лист1!$C$2:$C$3</c:f>
              <c:numCache>
                <c:formatCode>General</c:formatCode>
                <c:ptCount val="2"/>
                <c:pt idx="0">
                  <c:v>2043</c:v>
                </c:pt>
                <c:pt idx="1">
                  <c:v>1937</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30.06.2019 год</c:v>
                </c:pt>
                <c:pt idx="1">
                  <c:v>на 30.06.2020 год</c:v>
                </c:pt>
              </c:strCache>
            </c:strRef>
          </c:cat>
          <c:val>
            <c:numRef>
              <c:f>Лист1!$D$2:$D$3</c:f>
              <c:numCache>
                <c:formatCode>General</c:formatCode>
                <c:ptCount val="2"/>
                <c:pt idx="0">
                  <c:v>6836</c:v>
                </c:pt>
                <c:pt idx="1">
                  <c:v>6278</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30.06.2019 год</c:v>
                </c:pt>
                <c:pt idx="1">
                  <c:v>на 30.06.2020 год</c:v>
                </c:pt>
              </c:strCache>
            </c:strRef>
          </c:cat>
          <c:val>
            <c:numRef>
              <c:f>Лист1!$E$2:$E$3</c:f>
              <c:numCache>
                <c:formatCode>General</c:formatCode>
                <c:ptCount val="2"/>
                <c:pt idx="0">
                  <c:v>43812</c:v>
                </c:pt>
                <c:pt idx="1">
                  <c:v>44973</c:v>
                </c:pt>
              </c:numCache>
            </c:numRef>
          </c:val>
        </c:ser>
        <c:dLbls>
          <c:showLegendKey val="0"/>
          <c:showVal val="0"/>
          <c:showCatName val="0"/>
          <c:showSerName val="0"/>
          <c:showPercent val="0"/>
          <c:showBubbleSize val="0"/>
        </c:dLbls>
        <c:gapWidth val="0"/>
        <c:gapDepth val="0"/>
        <c:shape val="box"/>
        <c:axId val="205872640"/>
        <c:axId val="177727744"/>
        <c:axId val="0"/>
      </c:bar3DChart>
      <c:catAx>
        <c:axId val="2058726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727744"/>
        <c:crosses val="autoZero"/>
        <c:auto val="1"/>
        <c:lblAlgn val="ctr"/>
        <c:lblOffset val="100"/>
        <c:noMultiLvlLbl val="0"/>
      </c:catAx>
      <c:valAx>
        <c:axId val="17772774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05872640"/>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Лист1!$B$2:$B$3</c:f>
              <c:numCache>
                <c:formatCode>General</c:formatCode>
                <c:ptCount val="2"/>
                <c:pt idx="0">
                  <c:v>16049</c:v>
                </c:pt>
                <c:pt idx="1">
                  <c:v>16410</c:v>
                </c:pt>
              </c:numCache>
            </c:numRef>
          </c:val>
        </c:ser>
        <c:dLbls>
          <c:showLegendKey val="0"/>
          <c:showVal val="0"/>
          <c:showCatName val="0"/>
          <c:showSerName val="0"/>
          <c:showPercent val="0"/>
          <c:showBubbleSize val="0"/>
        </c:dLbls>
        <c:gapWidth val="75"/>
        <c:shape val="pyramid"/>
        <c:axId val="206670336"/>
        <c:axId val="177729472"/>
        <c:axId val="0"/>
      </c:bar3DChart>
      <c:catAx>
        <c:axId val="20667033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729472"/>
        <c:crosses val="autoZero"/>
        <c:auto val="1"/>
        <c:lblAlgn val="ctr"/>
        <c:lblOffset val="100"/>
        <c:noMultiLvlLbl val="0"/>
      </c:catAx>
      <c:valAx>
        <c:axId val="177729472"/>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06670336"/>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Лист1!$B$2:$B$3</c:f>
              <c:numCache>
                <c:formatCode>0%</c:formatCode>
                <c:ptCount val="2"/>
                <c:pt idx="0">
                  <c:v>0.46</c:v>
                </c:pt>
                <c:pt idx="1">
                  <c:v>0.42</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Лист1!$C$2:$C$3</c:f>
              <c:numCache>
                <c:formatCode>0%</c:formatCode>
                <c:ptCount val="2"/>
                <c:pt idx="0">
                  <c:v>0.54</c:v>
                </c:pt>
                <c:pt idx="1">
                  <c:v>0.57999999999999996</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Лист1!$D$2:$D$3</c:f>
            </c:numRef>
          </c:val>
        </c:ser>
        <c:dLbls>
          <c:showLegendKey val="0"/>
          <c:showVal val="0"/>
          <c:showCatName val="0"/>
          <c:showSerName val="0"/>
          <c:showPercent val="0"/>
          <c:showBubbleSize val="0"/>
        </c:dLbls>
        <c:gapWidth val="75"/>
        <c:shape val="box"/>
        <c:axId val="199670784"/>
        <c:axId val="177728320"/>
        <c:axId val="0"/>
      </c:bar3DChart>
      <c:catAx>
        <c:axId val="19967078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728320"/>
        <c:crosses val="autoZero"/>
        <c:auto val="1"/>
        <c:lblAlgn val="ctr"/>
        <c:lblOffset val="100"/>
        <c:noMultiLvlLbl val="0"/>
      </c:catAx>
      <c:valAx>
        <c:axId val="17772832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9967078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Лист1!$B$2:$B$3</c:f>
              <c:numCache>
                <c:formatCode>General</c:formatCode>
                <c:ptCount val="2"/>
                <c:pt idx="0">
                  <c:v>25</c:v>
                </c:pt>
                <c:pt idx="1">
                  <c:v>2</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Лист1!$C$2:$C$3</c:f>
              <c:numCache>
                <c:formatCode>General</c:formatCode>
                <c:ptCount val="2"/>
                <c:pt idx="0">
                  <c:v>12</c:v>
                </c:pt>
                <c:pt idx="1">
                  <c:v>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 г.</c:v>
                </c:pt>
                <c:pt idx="1">
                  <c:v>30.06.2020 г.</c:v>
                </c:pt>
              </c:strCache>
            </c:strRef>
          </c:cat>
          <c:val>
            <c:numRef>
              <c:f>Лист1!$D$2:$D$3</c:f>
              <c:numCache>
                <c:formatCode>General</c:formatCode>
                <c:ptCount val="2"/>
                <c:pt idx="0">
                  <c:v>8</c:v>
                </c:pt>
                <c:pt idx="1">
                  <c:v>2</c:v>
                </c:pt>
              </c:numCache>
            </c:numRef>
          </c:val>
        </c:ser>
        <c:dLbls>
          <c:showLegendKey val="0"/>
          <c:showVal val="0"/>
          <c:showCatName val="0"/>
          <c:showSerName val="0"/>
          <c:showPercent val="0"/>
          <c:showBubbleSize val="0"/>
        </c:dLbls>
        <c:gapWidth val="75"/>
        <c:shape val="box"/>
        <c:axId val="205870592"/>
        <c:axId val="177730624"/>
        <c:axId val="0"/>
      </c:bar3DChart>
      <c:catAx>
        <c:axId val="205870592"/>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7730624"/>
        <c:crosses val="autoZero"/>
        <c:auto val="1"/>
        <c:lblAlgn val="ctr"/>
        <c:lblOffset val="100"/>
        <c:noMultiLvlLbl val="0"/>
      </c:catAx>
      <c:valAx>
        <c:axId val="1777306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05870592"/>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c:v>
                </c:pt>
                <c:pt idx="1">
                  <c:v>0</c:v>
                </c:pt>
                <c:pt idx="2">
                  <c:v>0</c:v>
                </c:pt>
                <c:pt idx="3">
                  <c:v>5</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Лист1!$B$2:$B$3</c:f>
              <c:numCache>
                <c:formatCode>0%</c:formatCode>
                <c:ptCount val="2"/>
                <c:pt idx="0">
                  <c:v>0.47</c:v>
                </c:pt>
                <c:pt idx="1">
                  <c:v>0.71</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Лист1!$C$2:$C$3</c:f>
              <c:numCache>
                <c:formatCode>0%</c:formatCode>
                <c:ptCount val="2"/>
                <c:pt idx="0">
                  <c:v>0.53</c:v>
                </c:pt>
                <c:pt idx="1">
                  <c:v>0.28999999999999998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30.06.2019г.</c:v>
                </c:pt>
                <c:pt idx="1">
                  <c:v>30.06.2020г.</c:v>
                </c:pt>
              </c:strCache>
            </c:strRef>
          </c:cat>
          <c:val>
            <c:numRef>
              <c:f>Лист1!$D$2:$D$3</c:f>
            </c:numRef>
          </c:val>
          <c:shape val="box"/>
        </c:ser>
        <c:dLbls>
          <c:showLegendKey val="0"/>
          <c:showVal val="1"/>
          <c:showCatName val="0"/>
          <c:showSerName val="0"/>
          <c:showPercent val="0"/>
          <c:showBubbleSize val="0"/>
        </c:dLbls>
        <c:gapWidth val="75"/>
        <c:shape val="cylinder"/>
        <c:axId val="207522816"/>
        <c:axId val="188296576"/>
        <c:axId val="0"/>
      </c:bar3DChart>
      <c:catAx>
        <c:axId val="20752281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88296576"/>
        <c:crosses val="autoZero"/>
        <c:auto val="1"/>
        <c:lblAlgn val="ctr"/>
        <c:lblOffset val="100"/>
        <c:noMultiLvlLbl val="0"/>
      </c:catAx>
      <c:valAx>
        <c:axId val="18829657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07522816"/>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383C-7899-4C8A-9FC6-C3EF9F27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20426</TotalTime>
  <Pages>8</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Ирина Кирмасова</cp:lastModifiedBy>
  <cp:revision>512</cp:revision>
  <cp:lastPrinted>2020-07-07T15:35:00Z</cp:lastPrinted>
  <dcterms:created xsi:type="dcterms:W3CDTF">2015-01-12T06:15:00Z</dcterms:created>
  <dcterms:modified xsi:type="dcterms:W3CDTF">2020-07-10T06:28:00Z</dcterms:modified>
</cp:coreProperties>
</file>