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DF" w:rsidRDefault="00F5072A" w:rsidP="002E6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Изменения, внесенные в </w:t>
      </w:r>
      <w:r w:rsidRPr="005D27F6">
        <w:rPr>
          <w:rFonts w:ascii="Times New Roman" w:hAnsi="Times New Roman" w:cs="Times New Roman"/>
          <w:b/>
          <w:sz w:val="28"/>
        </w:rPr>
        <w:t>План-график проведения обязательных профилактических визитов</w:t>
      </w:r>
      <w:r w:rsidR="002E68DF">
        <w:rPr>
          <w:rFonts w:ascii="Times New Roman" w:hAnsi="Times New Roman" w:cs="Times New Roman"/>
          <w:b/>
          <w:sz w:val="28"/>
        </w:rPr>
        <w:t xml:space="preserve"> </w:t>
      </w:r>
    </w:p>
    <w:p w:rsidR="00F5072A" w:rsidRDefault="00F5072A" w:rsidP="002E6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</w:t>
      </w:r>
      <w:r w:rsidRPr="005D27F6">
        <w:rPr>
          <w:rFonts w:ascii="Times New Roman" w:hAnsi="Times New Roman" w:cs="Times New Roman"/>
          <w:b/>
          <w:sz w:val="28"/>
        </w:rPr>
        <w:t>правления Роскомнадзора</w:t>
      </w:r>
      <w:r>
        <w:rPr>
          <w:rFonts w:ascii="Times New Roman" w:hAnsi="Times New Roman" w:cs="Times New Roman"/>
          <w:b/>
          <w:sz w:val="28"/>
        </w:rPr>
        <w:t xml:space="preserve"> по Ростовской области </w:t>
      </w:r>
      <w:r w:rsidRPr="005739B4">
        <w:rPr>
          <w:rFonts w:ascii="Times New Roman" w:hAnsi="Times New Roman" w:cs="Times New Roman"/>
          <w:b/>
          <w:sz w:val="28"/>
          <w:szCs w:val="28"/>
        </w:rPr>
        <w:t>в области персональных данных</w:t>
      </w:r>
      <w:r>
        <w:rPr>
          <w:rFonts w:ascii="Times New Roman" w:hAnsi="Times New Roman" w:cs="Times New Roman"/>
          <w:b/>
          <w:sz w:val="28"/>
        </w:rPr>
        <w:t xml:space="preserve"> на 2024 год</w:t>
      </w:r>
    </w:p>
    <w:p w:rsidR="002E68DF" w:rsidRDefault="002E68DF" w:rsidP="002E68D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350"/>
        <w:gridCol w:w="2193"/>
        <w:gridCol w:w="2193"/>
        <w:gridCol w:w="1426"/>
        <w:gridCol w:w="3044"/>
      </w:tblGrid>
      <w:tr w:rsidR="00F5072A" w:rsidRPr="002E68DF" w:rsidTr="00CF73AF">
        <w:trPr>
          <w:tblHeader/>
        </w:trPr>
        <w:tc>
          <w:tcPr>
            <w:tcW w:w="534" w:type="dxa"/>
            <w:vAlign w:val="center"/>
          </w:tcPr>
          <w:p w:rsidR="00F5072A" w:rsidRPr="002E68DF" w:rsidRDefault="002E68DF" w:rsidP="002E68DF">
            <w:pPr>
              <w:jc w:val="center"/>
              <w:rPr>
                <w:rFonts w:ascii="Times New Roman" w:hAnsi="Times New Roman" w:cs="Times New Roman"/>
              </w:rPr>
            </w:pPr>
            <w:r w:rsidRPr="002E68D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0" w:type="dxa"/>
            <w:vAlign w:val="center"/>
          </w:tcPr>
          <w:p w:rsidR="00F5072A" w:rsidRPr="002E68DF" w:rsidRDefault="002E68DF" w:rsidP="002E68DF">
            <w:pPr>
              <w:jc w:val="center"/>
              <w:rPr>
                <w:rFonts w:ascii="Times New Roman" w:hAnsi="Times New Roman" w:cs="Times New Roman"/>
              </w:rPr>
            </w:pPr>
            <w:r w:rsidRPr="002E68DF">
              <w:rPr>
                <w:rFonts w:ascii="Times New Roman" w:hAnsi="Times New Roman" w:cs="Times New Roman"/>
              </w:rPr>
              <w:t>Наименование оператора</w:t>
            </w:r>
          </w:p>
        </w:tc>
        <w:tc>
          <w:tcPr>
            <w:tcW w:w="1350" w:type="dxa"/>
            <w:vAlign w:val="center"/>
          </w:tcPr>
          <w:p w:rsidR="00F5072A" w:rsidRPr="002E68DF" w:rsidRDefault="002E68DF" w:rsidP="002E68DF">
            <w:pPr>
              <w:jc w:val="center"/>
              <w:rPr>
                <w:rFonts w:ascii="Times New Roman" w:hAnsi="Times New Roman" w:cs="Times New Roman"/>
              </w:rPr>
            </w:pPr>
            <w:r w:rsidRPr="002E68D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93" w:type="dxa"/>
            <w:vAlign w:val="center"/>
          </w:tcPr>
          <w:p w:rsidR="00F5072A" w:rsidRPr="002E68DF" w:rsidRDefault="002E68DF" w:rsidP="002E68DF">
            <w:pPr>
              <w:jc w:val="center"/>
              <w:rPr>
                <w:rFonts w:ascii="Times New Roman" w:hAnsi="Times New Roman" w:cs="Times New Roman"/>
              </w:rPr>
            </w:pPr>
            <w:r w:rsidRPr="002E68DF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2193" w:type="dxa"/>
            <w:vAlign w:val="center"/>
          </w:tcPr>
          <w:p w:rsidR="00F5072A" w:rsidRPr="002E68DF" w:rsidRDefault="002E68DF" w:rsidP="002E68DF">
            <w:pPr>
              <w:jc w:val="center"/>
              <w:rPr>
                <w:rFonts w:ascii="Times New Roman" w:hAnsi="Times New Roman" w:cs="Times New Roman"/>
              </w:rPr>
            </w:pPr>
            <w:r w:rsidRPr="002E68DF">
              <w:rPr>
                <w:rFonts w:ascii="Times New Roman" w:hAnsi="Times New Roman" w:cs="Times New Roman"/>
              </w:rPr>
              <w:t>Категория оператора</w:t>
            </w:r>
          </w:p>
        </w:tc>
        <w:tc>
          <w:tcPr>
            <w:tcW w:w="1426" w:type="dxa"/>
            <w:vAlign w:val="center"/>
          </w:tcPr>
          <w:p w:rsidR="002E68DF" w:rsidRPr="002E68DF" w:rsidRDefault="002E68DF" w:rsidP="002E68DF">
            <w:pPr>
              <w:jc w:val="center"/>
              <w:rPr>
                <w:rFonts w:ascii="Times New Roman" w:hAnsi="Times New Roman" w:cs="Times New Roman"/>
              </w:rPr>
            </w:pPr>
            <w:r w:rsidRPr="002E68DF">
              <w:rPr>
                <w:rFonts w:ascii="Times New Roman" w:hAnsi="Times New Roman" w:cs="Times New Roman"/>
              </w:rPr>
              <w:t>Период проведения</w:t>
            </w:r>
          </w:p>
          <w:p w:rsidR="00F5072A" w:rsidRPr="002E68DF" w:rsidRDefault="002E68DF" w:rsidP="002E68DF">
            <w:pPr>
              <w:jc w:val="center"/>
              <w:rPr>
                <w:rFonts w:ascii="Times New Roman" w:hAnsi="Times New Roman" w:cs="Times New Roman"/>
              </w:rPr>
            </w:pPr>
            <w:r w:rsidRPr="002E68DF">
              <w:rPr>
                <w:rFonts w:ascii="Times New Roman" w:hAnsi="Times New Roman" w:cs="Times New Roman"/>
              </w:rPr>
              <w:t>(месяц)</w:t>
            </w:r>
          </w:p>
        </w:tc>
        <w:tc>
          <w:tcPr>
            <w:tcW w:w="3044" w:type="dxa"/>
            <w:vAlign w:val="center"/>
          </w:tcPr>
          <w:p w:rsidR="00F5072A" w:rsidRPr="002E68DF" w:rsidRDefault="002E68DF" w:rsidP="002E68DF">
            <w:pPr>
              <w:jc w:val="center"/>
              <w:rPr>
                <w:rFonts w:ascii="Times New Roman" w:hAnsi="Times New Roman" w:cs="Times New Roman"/>
              </w:rPr>
            </w:pPr>
            <w:r w:rsidRPr="002E68DF">
              <w:rPr>
                <w:rFonts w:ascii="Times New Roman" w:hAnsi="Times New Roman" w:cs="Times New Roman"/>
              </w:rPr>
              <w:t>Вид изменения, основание</w:t>
            </w:r>
          </w:p>
        </w:tc>
      </w:tr>
      <w:tr w:rsidR="00F5072A" w:rsidRPr="002E68DF" w:rsidTr="00CF73AF">
        <w:tc>
          <w:tcPr>
            <w:tcW w:w="534" w:type="dxa"/>
            <w:vAlign w:val="center"/>
          </w:tcPr>
          <w:p w:rsidR="002E68DF" w:rsidRDefault="002E68DF" w:rsidP="002E68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2E68DF" w:rsidRDefault="002E68DF" w:rsidP="002E68DF"/>
          <w:p w:rsidR="002E68DF" w:rsidRDefault="002E68DF" w:rsidP="002E68DF"/>
          <w:p w:rsidR="00F5072A" w:rsidRPr="002E68DF" w:rsidRDefault="00F5072A" w:rsidP="002E68DF"/>
        </w:tc>
        <w:tc>
          <w:tcPr>
            <w:tcW w:w="4110" w:type="dxa"/>
            <w:vAlign w:val="center"/>
          </w:tcPr>
          <w:p w:rsidR="00F5072A" w:rsidRPr="002E68DF" w:rsidRDefault="00CF73AF" w:rsidP="00CF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="002E68DF" w:rsidRPr="002E68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«Центр исследований и разработки»</w:t>
            </w:r>
          </w:p>
        </w:tc>
        <w:tc>
          <w:tcPr>
            <w:tcW w:w="1350" w:type="dxa"/>
            <w:vAlign w:val="center"/>
          </w:tcPr>
          <w:p w:rsidR="00F5072A" w:rsidRPr="002E68DF" w:rsidRDefault="002E68DF" w:rsidP="00CF73AF">
            <w:pPr>
              <w:jc w:val="center"/>
              <w:rPr>
                <w:rFonts w:ascii="Times New Roman" w:hAnsi="Times New Roman" w:cs="Times New Roman"/>
              </w:rPr>
            </w:pPr>
            <w:r w:rsidRPr="002E68DF">
              <w:rPr>
                <w:rFonts w:ascii="Times New Roman" w:hAnsi="Times New Roman" w:cs="Times New Roman"/>
              </w:rPr>
              <w:t>6154164546</w:t>
            </w:r>
          </w:p>
        </w:tc>
        <w:tc>
          <w:tcPr>
            <w:tcW w:w="2193" w:type="dxa"/>
            <w:vAlign w:val="center"/>
          </w:tcPr>
          <w:p w:rsidR="00F5072A" w:rsidRPr="002E68DF" w:rsidRDefault="002E68DF" w:rsidP="00CF73AF">
            <w:pPr>
              <w:jc w:val="both"/>
              <w:rPr>
                <w:rFonts w:ascii="Times New Roman" w:hAnsi="Times New Roman" w:cs="Times New Roman"/>
              </w:rPr>
            </w:pPr>
            <w:r w:rsidRPr="002E68DF">
              <w:rPr>
                <w:rFonts w:ascii="Times New Roman" w:hAnsi="Times New Roman" w:cs="Times New Roman"/>
              </w:rPr>
              <w:t>347910, Ростовская обл., г. Таганрог, ул. Котлостроительная, дом 13А, корп. 3, кв. 174</w:t>
            </w:r>
          </w:p>
        </w:tc>
        <w:tc>
          <w:tcPr>
            <w:tcW w:w="2193" w:type="dxa"/>
            <w:vAlign w:val="center"/>
          </w:tcPr>
          <w:p w:rsidR="00F5072A" w:rsidRPr="002E68DF" w:rsidRDefault="002E68DF" w:rsidP="00CF73AF">
            <w:pPr>
              <w:jc w:val="center"/>
              <w:rPr>
                <w:rFonts w:ascii="Times New Roman" w:hAnsi="Times New Roman" w:cs="Times New Roman"/>
              </w:rPr>
            </w:pPr>
            <w:r w:rsidRPr="002E68DF">
              <w:rPr>
                <w:rFonts w:ascii="Times New Roman" w:hAnsi="Times New Roman" w:cs="Times New Roman"/>
              </w:rPr>
              <w:t xml:space="preserve">иные </w:t>
            </w:r>
            <w:r w:rsidR="00CF73AF">
              <w:rPr>
                <w:rFonts w:ascii="Times New Roman" w:hAnsi="Times New Roman" w:cs="Times New Roman"/>
              </w:rPr>
              <w:br/>
            </w:r>
            <w:r w:rsidRPr="002E68DF">
              <w:rPr>
                <w:rFonts w:ascii="Times New Roman" w:hAnsi="Times New Roman" w:cs="Times New Roman"/>
              </w:rPr>
              <w:t>(деятельность в области компьютерных технологий)</w:t>
            </w:r>
          </w:p>
        </w:tc>
        <w:tc>
          <w:tcPr>
            <w:tcW w:w="1426" w:type="dxa"/>
            <w:vAlign w:val="center"/>
          </w:tcPr>
          <w:p w:rsidR="00F5072A" w:rsidRPr="002E68DF" w:rsidRDefault="002E68DF" w:rsidP="00CF73AF">
            <w:pPr>
              <w:jc w:val="center"/>
              <w:rPr>
                <w:rFonts w:ascii="Times New Roman" w:hAnsi="Times New Roman" w:cs="Times New Roman"/>
              </w:rPr>
            </w:pPr>
            <w:r w:rsidRPr="002E68D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044" w:type="dxa"/>
            <w:vAlign w:val="center"/>
          </w:tcPr>
          <w:p w:rsidR="00F5072A" w:rsidRPr="002E68DF" w:rsidRDefault="002E68DF" w:rsidP="00CF7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Исключение из Плана, приказ Управления Роскомнадзора по Ростовской области </w:t>
            </w:r>
            <w:r w:rsidR="00CF73A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от 29.03.2024 № </w:t>
            </w:r>
            <w:r w:rsidRPr="002E68DF">
              <w:rPr>
                <w:rFonts w:ascii="Times New Roman" w:hAnsi="Times New Roman" w:cs="Times New Roman"/>
              </w:rPr>
              <w:t>52</w:t>
            </w:r>
          </w:p>
        </w:tc>
      </w:tr>
    </w:tbl>
    <w:p w:rsidR="00540B13" w:rsidRDefault="00540B13" w:rsidP="00CF73AF">
      <w:pPr>
        <w:spacing w:after="0" w:line="240" w:lineRule="auto"/>
        <w:jc w:val="center"/>
      </w:pPr>
    </w:p>
    <w:p w:rsidR="00F5072A" w:rsidRDefault="00CF73AF" w:rsidP="00CF73AF">
      <w:pPr>
        <w:spacing w:after="0" w:line="240" w:lineRule="auto"/>
        <w:jc w:val="center"/>
      </w:pPr>
      <w:bookmarkStart w:id="0" w:name="_GoBack"/>
      <w:bookmarkEnd w:id="0"/>
      <w:r>
        <w:t>______________</w:t>
      </w:r>
    </w:p>
    <w:sectPr w:rsidR="00F5072A" w:rsidSect="00F5072A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4BFE"/>
    <w:multiLevelType w:val="hybridMultilevel"/>
    <w:tmpl w:val="F22409A6"/>
    <w:lvl w:ilvl="0" w:tplc="C7FA63A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45"/>
    <w:rsid w:val="002E68DF"/>
    <w:rsid w:val="005061D4"/>
    <w:rsid w:val="00540B13"/>
    <w:rsid w:val="0067360D"/>
    <w:rsid w:val="00885945"/>
    <w:rsid w:val="00AA139D"/>
    <w:rsid w:val="00CF73AF"/>
    <w:rsid w:val="00F5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0720-B736-45E2-AAF9-BFD5AC3C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Кирмасова</dc:creator>
  <cp:keywords/>
  <dc:description/>
  <cp:lastModifiedBy>Ирина Кирмасова</cp:lastModifiedBy>
  <cp:revision>4</cp:revision>
  <dcterms:created xsi:type="dcterms:W3CDTF">2024-04-01T06:23:00Z</dcterms:created>
  <dcterms:modified xsi:type="dcterms:W3CDTF">2024-04-01T06:52:00Z</dcterms:modified>
</cp:coreProperties>
</file>