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97" w:rsidRPr="00D12B97" w:rsidRDefault="00D12B97" w:rsidP="00D12B97">
      <w:pPr>
        <w:widowControl w:val="0"/>
        <w:autoSpaceDE w:val="0"/>
        <w:autoSpaceDN w:val="0"/>
        <w:adjustRightInd w:val="0"/>
        <w:spacing w:after="0" w:line="230" w:lineRule="auto"/>
        <w:ind w:left="6237"/>
        <w:jc w:val="center"/>
        <w:outlineLvl w:val="0"/>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УТВЕРЖДЕНО</w:t>
      </w:r>
    </w:p>
    <w:p w:rsidR="00D12B97" w:rsidRPr="00D12B97" w:rsidRDefault="00D12B97" w:rsidP="00D12B97">
      <w:pPr>
        <w:widowControl w:val="0"/>
        <w:autoSpaceDE w:val="0"/>
        <w:autoSpaceDN w:val="0"/>
        <w:adjustRightInd w:val="0"/>
        <w:spacing w:after="0" w:line="230" w:lineRule="auto"/>
        <w:ind w:left="6237"/>
        <w:jc w:val="center"/>
        <w:outlineLvl w:val="0"/>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 Приказом Управления Роскомнадзора по Ростовской области </w:t>
      </w:r>
    </w:p>
    <w:p w:rsidR="00D12B97" w:rsidRPr="00D12B97" w:rsidRDefault="00D12B97" w:rsidP="00D12B97">
      <w:pPr>
        <w:widowControl w:val="0"/>
        <w:autoSpaceDE w:val="0"/>
        <w:autoSpaceDN w:val="0"/>
        <w:adjustRightInd w:val="0"/>
        <w:spacing w:after="0" w:line="230" w:lineRule="auto"/>
        <w:ind w:left="6237"/>
        <w:jc w:val="center"/>
        <w:outlineLvl w:val="0"/>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от </w:t>
      </w:r>
      <w:r w:rsidR="00235EDC">
        <w:rPr>
          <w:rFonts w:ascii="Times New Roman" w:eastAsia="Times New Roman" w:hAnsi="Times New Roman" w:cs="Times New Roman"/>
          <w:sz w:val="28"/>
          <w:szCs w:val="28"/>
          <w:lang w:eastAsia="ru-RU"/>
        </w:rPr>
        <w:t>10</w:t>
      </w:r>
      <w:r w:rsidRPr="00D12B97">
        <w:rPr>
          <w:rFonts w:ascii="Times New Roman" w:eastAsia="Times New Roman" w:hAnsi="Times New Roman" w:cs="Times New Roman"/>
          <w:sz w:val="28"/>
          <w:szCs w:val="28"/>
          <w:lang w:eastAsia="ru-RU"/>
        </w:rPr>
        <w:t>.</w:t>
      </w:r>
      <w:r w:rsidR="00235EDC">
        <w:rPr>
          <w:rFonts w:ascii="Times New Roman" w:eastAsia="Times New Roman" w:hAnsi="Times New Roman" w:cs="Times New Roman"/>
          <w:sz w:val="28"/>
          <w:szCs w:val="28"/>
          <w:lang w:eastAsia="ru-RU"/>
        </w:rPr>
        <w:t>03</w:t>
      </w:r>
      <w:r w:rsidRPr="00D12B97">
        <w:rPr>
          <w:rFonts w:ascii="Times New Roman" w:eastAsia="Times New Roman" w:hAnsi="Times New Roman" w:cs="Times New Roman"/>
          <w:sz w:val="28"/>
          <w:szCs w:val="28"/>
          <w:lang w:eastAsia="ru-RU"/>
        </w:rPr>
        <w:t>.201</w:t>
      </w:r>
      <w:r w:rsidR="00EF5155">
        <w:rPr>
          <w:rFonts w:ascii="Times New Roman" w:eastAsia="Times New Roman" w:hAnsi="Times New Roman" w:cs="Times New Roman"/>
          <w:sz w:val="28"/>
          <w:szCs w:val="28"/>
          <w:lang w:eastAsia="ru-RU"/>
        </w:rPr>
        <w:t>5</w:t>
      </w:r>
      <w:r w:rsidRPr="00D12B97">
        <w:rPr>
          <w:rFonts w:ascii="Times New Roman" w:eastAsia="Times New Roman" w:hAnsi="Times New Roman" w:cs="Times New Roman"/>
          <w:sz w:val="28"/>
          <w:szCs w:val="28"/>
          <w:lang w:eastAsia="ru-RU"/>
        </w:rPr>
        <w:t xml:space="preserve"> № </w:t>
      </w:r>
      <w:r w:rsidR="00235EDC">
        <w:rPr>
          <w:rFonts w:ascii="Times New Roman" w:eastAsia="Times New Roman" w:hAnsi="Times New Roman" w:cs="Times New Roman"/>
          <w:sz w:val="28"/>
          <w:szCs w:val="28"/>
          <w:lang w:eastAsia="ru-RU"/>
        </w:rPr>
        <w:t>108</w:t>
      </w:r>
    </w:p>
    <w:p w:rsidR="00D12B97" w:rsidRPr="00D12B97" w:rsidRDefault="00D12B97" w:rsidP="00D12B97">
      <w:pPr>
        <w:widowControl w:val="0"/>
        <w:autoSpaceDE w:val="0"/>
        <w:autoSpaceDN w:val="0"/>
        <w:adjustRightInd w:val="0"/>
        <w:spacing w:after="0" w:line="230" w:lineRule="auto"/>
        <w:ind w:left="6237"/>
        <w:jc w:val="center"/>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30" w:lineRule="auto"/>
        <w:jc w:val="center"/>
        <w:rPr>
          <w:rFonts w:ascii="Times New Roman" w:eastAsia="Times New Roman" w:hAnsi="Times New Roman" w:cs="Times New Roman"/>
          <w:b/>
          <w:bCs/>
          <w:sz w:val="28"/>
          <w:szCs w:val="28"/>
          <w:lang w:eastAsia="ru-RU"/>
        </w:rPr>
      </w:pPr>
    </w:p>
    <w:p w:rsidR="00D12B97" w:rsidRPr="00D12B97" w:rsidRDefault="00D12B97" w:rsidP="00D12B97">
      <w:pPr>
        <w:widowControl w:val="0"/>
        <w:autoSpaceDE w:val="0"/>
        <w:autoSpaceDN w:val="0"/>
        <w:adjustRightInd w:val="0"/>
        <w:spacing w:after="0" w:line="230" w:lineRule="auto"/>
        <w:jc w:val="center"/>
        <w:rPr>
          <w:rFonts w:ascii="Times New Roman" w:eastAsia="Times New Roman" w:hAnsi="Times New Roman" w:cs="Times New Roman"/>
          <w:b/>
          <w:bCs/>
          <w:sz w:val="28"/>
          <w:szCs w:val="28"/>
          <w:lang w:eastAsia="ru-RU"/>
        </w:rPr>
      </w:pPr>
      <w:r w:rsidRPr="00D12B97">
        <w:rPr>
          <w:rFonts w:ascii="Times New Roman" w:eastAsia="Times New Roman" w:hAnsi="Times New Roman" w:cs="Times New Roman"/>
          <w:b/>
          <w:bCs/>
          <w:sz w:val="28"/>
          <w:szCs w:val="28"/>
          <w:lang w:eastAsia="ru-RU"/>
        </w:rPr>
        <w:t>ПОЛОЖЕНИЕ</w:t>
      </w:r>
    </w:p>
    <w:p w:rsidR="002178EA" w:rsidRPr="002178EA" w:rsidRDefault="002178EA" w:rsidP="002178EA">
      <w:pPr>
        <w:spacing w:after="0" w:line="240" w:lineRule="auto"/>
        <w:jc w:val="center"/>
        <w:rPr>
          <w:rFonts w:ascii="Times New Roman" w:eastAsia="Times New Roman" w:hAnsi="Times New Roman" w:cs="Times New Roman"/>
          <w:b/>
          <w:bCs/>
          <w:sz w:val="28"/>
          <w:szCs w:val="28"/>
          <w:lang w:eastAsia="ru-RU"/>
        </w:rPr>
      </w:pPr>
      <w:r w:rsidRPr="002178EA">
        <w:rPr>
          <w:rFonts w:ascii="Times New Roman" w:eastAsia="Times New Roman" w:hAnsi="Times New Roman" w:cs="Times New Roman"/>
          <w:b/>
          <w:sz w:val="28"/>
          <w:szCs w:val="28"/>
          <w:lang w:eastAsia="ru-RU"/>
        </w:rPr>
        <w:t xml:space="preserve">о </w:t>
      </w:r>
      <w:r w:rsidRPr="002178EA">
        <w:rPr>
          <w:rFonts w:ascii="Times New Roman" w:eastAsia="Times New Roman" w:hAnsi="Times New Roman" w:cs="Times New Roman"/>
          <w:b/>
          <w:bCs/>
          <w:sz w:val="28"/>
          <w:szCs w:val="28"/>
          <w:lang w:eastAsia="ru-RU"/>
        </w:rPr>
        <w:t>сообщении федеральными государственными служащими</w:t>
      </w:r>
    </w:p>
    <w:p w:rsidR="002178EA" w:rsidRPr="002178EA" w:rsidRDefault="002178EA" w:rsidP="002178EA">
      <w:pPr>
        <w:spacing w:after="0" w:line="240" w:lineRule="auto"/>
        <w:jc w:val="center"/>
        <w:rPr>
          <w:rFonts w:ascii="Times New Roman" w:eastAsia="Times New Roman" w:hAnsi="Times New Roman" w:cs="Times New Roman"/>
          <w:b/>
          <w:bCs/>
          <w:sz w:val="28"/>
          <w:szCs w:val="28"/>
          <w:lang w:eastAsia="ru-RU"/>
        </w:rPr>
      </w:pPr>
      <w:r w:rsidRPr="002178EA">
        <w:rPr>
          <w:rFonts w:ascii="Times New Roman" w:eastAsia="Times New Roman" w:hAnsi="Times New Roman" w:cs="Times New Roman"/>
          <w:b/>
          <w:bCs/>
          <w:sz w:val="28"/>
          <w:szCs w:val="28"/>
          <w:lang w:eastAsia="ru-RU"/>
        </w:rPr>
        <w:t xml:space="preserve"> Управления Роскомнадзора по Ростовской области</w:t>
      </w:r>
    </w:p>
    <w:p w:rsidR="002178EA" w:rsidRPr="002178EA" w:rsidRDefault="002178EA" w:rsidP="002178EA">
      <w:pPr>
        <w:spacing w:after="0" w:line="240" w:lineRule="auto"/>
        <w:jc w:val="center"/>
        <w:rPr>
          <w:rFonts w:ascii="Times New Roman" w:eastAsia="Times New Roman" w:hAnsi="Times New Roman" w:cs="Times New Roman"/>
          <w:b/>
          <w:bCs/>
          <w:sz w:val="28"/>
          <w:szCs w:val="28"/>
          <w:lang w:eastAsia="ru-RU"/>
        </w:rPr>
      </w:pPr>
      <w:r w:rsidRPr="002178EA">
        <w:rPr>
          <w:rFonts w:ascii="Times New Roman" w:eastAsia="Times New Roman" w:hAnsi="Times New Roman" w:cs="Times New Roman"/>
          <w:b/>
          <w:bCs/>
          <w:sz w:val="28"/>
          <w:szCs w:val="28"/>
          <w:lang w:eastAsia="ru-RU"/>
        </w:rPr>
        <w:t xml:space="preserve"> о получении подарка в связи с должностным положением или исполнение</w:t>
      </w:r>
      <w:r w:rsidR="00235EDC">
        <w:rPr>
          <w:rFonts w:ascii="Times New Roman" w:eastAsia="Times New Roman" w:hAnsi="Times New Roman" w:cs="Times New Roman"/>
          <w:b/>
          <w:bCs/>
          <w:sz w:val="28"/>
          <w:szCs w:val="28"/>
          <w:lang w:eastAsia="ru-RU"/>
        </w:rPr>
        <w:t>м</w:t>
      </w:r>
      <w:bookmarkStart w:id="0" w:name="_GoBack"/>
      <w:bookmarkEnd w:id="0"/>
      <w:r w:rsidRPr="002178EA">
        <w:rPr>
          <w:rFonts w:ascii="Times New Roman" w:eastAsia="Times New Roman" w:hAnsi="Times New Roman" w:cs="Times New Roman"/>
          <w:b/>
          <w:bCs/>
          <w:sz w:val="28"/>
          <w:szCs w:val="28"/>
          <w:lang w:eastAsia="ru-RU"/>
        </w:rPr>
        <w:t xml:space="preserve"> ими служебных (должностных) обязанностей, сдаче и оценке подарка, реализации (выкупа) и зачислении средств, вырученных от его реализации</w:t>
      </w:r>
    </w:p>
    <w:p w:rsidR="00175C96" w:rsidRPr="00175C96" w:rsidRDefault="00175C96" w:rsidP="00175C96">
      <w:pPr>
        <w:widowControl w:val="0"/>
        <w:autoSpaceDE w:val="0"/>
        <w:autoSpaceDN w:val="0"/>
        <w:adjustRightInd w:val="0"/>
        <w:spacing w:after="0" w:line="235" w:lineRule="auto"/>
        <w:jc w:val="center"/>
        <w:rPr>
          <w:rFonts w:ascii="Times New Roman" w:eastAsia="Times New Roman" w:hAnsi="Times New Roman" w:cs="Times New Roman"/>
          <w:b/>
          <w:bCs/>
          <w:sz w:val="28"/>
          <w:szCs w:val="28"/>
          <w:lang w:eastAsia="ru-RU"/>
        </w:rPr>
      </w:pPr>
    </w:p>
    <w:p w:rsidR="006E3962" w:rsidRDefault="00D12B97" w:rsidP="00D12B97">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1. </w:t>
      </w:r>
      <w:proofErr w:type="gramStart"/>
      <w:r w:rsidRPr="00D12B97">
        <w:rPr>
          <w:rFonts w:ascii="Times New Roman" w:eastAsia="Times New Roman" w:hAnsi="Times New Roman" w:cs="Times New Roman"/>
          <w:sz w:val="28"/>
          <w:szCs w:val="28"/>
          <w:lang w:eastAsia="ru-RU"/>
        </w:rPr>
        <w:t xml:space="preserve">Настоящее Положение </w:t>
      </w:r>
      <w:r w:rsidR="006E3962">
        <w:rPr>
          <w:rFonts w:ascii="Times New Roman" w:eastAsia="Times New Roman" w:hAnsi="Times New Roman" w:cs="Times New Roman"/>
          <w:sz w:val="28"/>
          <w:szCs w:val="28"/>
          <w:lang w:eastAsia="ru-RU"/>
        </w:rPr>
        <w:t>определяет</w:t>
      </w:r>
      <w:r w:rsidRPr="00D12B97">
        <w:rPr>
          <w:rFonts w:ascii="Times New Roman" w:eastAsia="Times New Roman" w:hAnsi="Times New Roman" w:cs="Times New Roman"/>
          <w:sz w:val="28"/>
          <w:szCs w:val="28"/>
          <w:lang w:eastAsia="ru-RU"/>
        </w:rPr>
        <w:t xml:space="preserve"> порядок </w:t>
      </w:r>
      <w:r w:rsidR="006E3962">
        <w:rPr>
          <w:rFonts w:ascii="Times New Roman" w:eastAsia="Times New Roman" w:hAnsi="Times New Roman" w:cs="Times New Roman"/>
          <w:sz w:val="28"/>
          <w:szCs w:val="28"/>
          <w:lang w:eastAsia="ru-RU"/>
        </w:rPr>
        <w:t>сообщения</w:t>
      </w:r>
      <w:r w:rsidR="006E3962" w:rsidRPr="006E3962">
        <w:rPr>
          <w:rFonts w:ascii="Times New Roman" w:eastAsia="Times New Roman" w:hAnsi="Times New Roman" w:cs="Times New Roman"/>
          <w:sz w:val="28"/>
          <w:szCs w:val="28"/>
          <w:lang w:eastAsia="ru-RU"/>
        </w:rPr>
        <w:t xml:space="preserve"> </w:t>
      </w:r>
      <w:r w:rsidR="006E3962" w:rsidRPr="00D12B97">
        <w:rPr>
          <w:rFonts w:ascii="Times New Roman" w:eastAsia="Times New Roman" w:hAnsi="Times New Roman" w:cs="Times New Roman"/>
          <w:sz w:val="28"/>
          <w:szCs w:val="28"/>
          <w:lang w:eastAsia="ru-RU"/>
        </w:rPr>
        <w:t xml:space="preserve">государственными </w:t>
      </w:r>
      <w:r w:rsidR="006E3962">
        <w:rPr>
          <w:rFonts w:ascii="Times New Roman" w:eastAsia="Times New Roman" w:hAnsi="Times New Roman" w:cs="Times New Roman"/>
          <w:sz w:val="28"/>
          <w:szCs w:val="28"/>
          <w:lang w:eastAsia="ru-RU"/>
        </w:rPr>
        <w:t xml:space="preserve">гражданскими </w:t>
      </w:r>
      <w:r w:rsidR="006E3962" w:rsidRPr="00D12B97">
        <w:rPr>
          <w:rFonts w:ascii="Times New Roman" w:eastAsia="Times New Roman" w:hAnsi="Times New Roman" w:cs="Times New Roman"/>
          <w:sz w:val="28"/>
          <w:szCs w:val="28"/>
          <w:lang w:eastAsia="ru-RU"/>
        </w:rPr>
        <w:t xml:space="preserve">служащими </w:t>
      </w:r>
      <w:r w:rsidR="006E3962">
        <w:rPr>
          <w:rFonts w:ascii="Times New Roman" w:eastAsia="Times New Roman" w:hAnsi="Times New Roman" w:cs="Times New Roman"/>
          <w:sz w:val="28"/>
          <w:szCs w:val="28"/>
          <w:lang w:eastAsia="ru-RU"/>
        </w:rPr>
        <w:t xml:space="preserve">(далее гражданские служащие) </w:t>
      </w:r>
      <w:r w:rsidR="006E3962" w:rsidRPr="00D12B97">
        <w:rPr>
          <w:rFonts w:ascii="Times New Roman" w:eastAsia="Times New Roman" w:hAnsi="Times New Roman" w:cs="Times New Roman"/>
          <w:sz w:val="28"/>
          <w:szCs w:val="28"/>
          <w:lang w:eastAsia="ru-RU"/>
        </w:rPr>
        <w:t>Управления Роскомнадзора по Ростовской области (далее</w:t>
      </w:r>
      <w:r w:rsidR="006E3962">
        <w:rPr>
          <w:rFonts w:ascii="Times New Roman" w:eastAsia="Times New Roman" w:hAnsi="Times New Roman" w:cs="Times New Roman"/>
          <w:sz w:val="28"/>
          <w:szCs w:val="28"/>
          <w:lang w:eastAsia="ru-RU"/>
        </w:rPr>
        <w:t xml:space="preserve"> –</w:t>
      </w:r>
      <w:r w:rsidR="006E3962" w:rsidRPr="00D12B97">
        <w:rPr>
          <w:rFonts w:ascii="Times New Roman" w:eastAsia="Times New Roman" w:hAnsi="Times New Roman" w:cs="Times New Roman"/>
          <w:sz w:val="28"/>
          <w:szCs w:val="28"/>
          <w:lang w:eastAsia="ru-RU"/>
        </w:rPr>
        <w:t xml:space="preserve"> Управление) </w:t>
      </w:r>
      <w:r w:rsidR="006E3962">
        <w:rPr>
          <w:rFonts w:ascii="Times New Roman" w:eastAsia="Times New Roman" w:hAnsi="Times New Roman" w:cs="Times New Roman"/>
          <w:sz w:val="28"/>
          <w:szCs w:val="28"/>
          <w:lang w:eastAsia="ru-RU"/>
        </w:rPr>
        <w:t xml:space="preserve">о получении подарка в связи с протокольными мероприятиями, </w:t>
      </w:r>
      <w:r w:rsidR="006E3962" w:rsidRPr="00D12B97">
        <w:rPr>
          <w:rFonts w:ascii="Times New Roman" w:eastAsia="Times New Roman" w:hAnsi="Times New Roman" w:cs="Times New Roman"/>
          <w:sz w:val="28"/>
          <w:szCs w:val="28"/>
          <w:lang w:eastAsia="ru-RU"/>
        </w:rPr>
        <w:t>участие в которых связано с их должностным положением или исполнением ими должностных обязанностей</w:t>
      </w:r>
      <w:r w:rsidR="006E3962">
        <w:rPr>
          <w:rFonts w:ascii="Times New Roman" w:eastAsia="Times New Roman" w:hAnsi="Times New Roman" w:cs="Times New Roman"/>
          <w:sz w:val="28"/>
          <w:szCs w:val="28"/>
          <w:lang w:eastAsia="ru-RU"/>
        </w:rPr>
        <w:t xml:space="preserve">, порядок сдачи и </w:t>
      </w:r>
      <w:r w:rsidR="006E3962" w:rsidRPr="00D12B97">
        <w:rPr>
          <w:rFonts w:ascii="Times New Roman" w:eastAsia="Times New Roman" w:hAnsi="Times New Roman" w:cs="Times New Roman"/>
          <w:sz w:val="28"/>
          <w:szCs w:val="28"/>
          <w:lang w:eastAsia="ru-RU"/>
        </w:rPr>
        <w:t>оценки</w:t>
      </w:r>
      <w:r w:rsidR="006E3962">
        <w:rPr>
          <w:rFonts w:ascii="Times New Roman" w:eastAsia="Times New Roman" w:hAnsi="Times New Roman" w:cs="Times New Roman"/>
          <w:sz w:val="28"/>
          <w:szCs w:val="28"/>
          <w:lang w:eastAsia="ru-RU"/>
        </w:rPr>
        <w:t xml:space="preserve"> подарка, реализации (выкупа) и зачисления средств, вырученных от его реализации.</w:t>
      </w:r>
      <w:proofErr w:type="gramEnd"/>
    </w:p>
    <w:p w:rsidR="006E3962" w:rsidRDefault="006E3962" w:rsidP="00D12B97">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Для целей Положения  используются понятия:</w:t>
      </w:r>
    </w:p>
    <w:p w:rsidR="006E3962" w:rsidRDefault="006E3962" w:rsidP="006E39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Times New Roman" w:hAnsi="Times New Roman" w:cs="Times New Roman"/>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6E3962" w:rsidRDefault="006E3962" w:rsidP="006E39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A5BAF" w:rsidRDefault="004A5BAF" w:rsidP="004A5B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Гражданские служащие </w:t>
      </w:r>
      <w:r>
        <w:rPr>
          <w:rFonts w:ascii="Times New Roman" w:hAnsi="Times New Roman" w:cs="Times New Roman"/>
          <w:sz w:val="28"/>
          <w:szCs w:val="28"/>
        </w:rPr>
        <w:t>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A5BAF" w:rsidRDefault="004A5BAF" w:rsidP="004A5B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eastAsia="Times New Roman" w:hAnsi="Times New Roman" w:cs="Times New Roman"/>
          <w:sz w:val="28"/>
          <w:szCs w:val="28"/>
          <w:lang w:eastAsia="ru-RU"/>
        </w:rPr>
        <w:t xml:space="preserve">Гражданские служащие </w:t>
      </w:r>
      <w:r>
        <w:rPr>
          <w:rFonts w:ascii="Times New Roman" w:hAnsi="Times New Roman" w:cs="Times New Roman"/>
          <w:sz w:val="28"/>
          <w:szCs w:val="28"/>
        </w:rPr>
        <w:t>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Управление Роскомнадзора по Ростовской области.</w:t>
      </w:r>
    </w:p>
    <w:p w:rsidR="00D12B97" w:rsidRPr="003F183C" w:rsidRDefault="004A5BAF" w:rsidP="00C86D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Уведомление о получении подарка в связи с должностным положением или исполнением служебных обязанностей (приложение </w:t>
      </w:r>
      <w:r w:rsidR="00C86DCA">
        <w:rPr>
          <w:rFonts w:ascii="Times New Roman" w:hAnsi="Times New Roman" w:cs="Times New Roman"/>
          <w:sz w:val="28"/>
          <w:szCs w:val="28"/>
        </w:rPr>
        <w:t xml:space="preserve">№ </w:t>
      </w:r>
      <w:r>
        <w:rPr>
          <w:rFonts w:ascii="Times New Roman" w:hAnsi="Times New Roman" w:cs="Times New Roman"/>
          <w:sz w:val="28"/>
          <w:szCs w:val="28"/>
        </w:rPr>
        <w:t xml:space="preserve">1) представляется не позднее 3 рабочих дней со дня получения </w:t>
      </w:r>
      <w:r w:rsidRPr="003F183C">
        <w:rPr>
          <w:rFonts w:ascii="Times New Roman" w:hAnsi="Times New Roman" w:cs="Times New Roman"/>
          <w:sz w:val="28"/>
          <w:szCs w:val="28"/>
        </w:rPr>
        <w:t xml:space="preserve">подарка </w:t>
      </w:r>
      <w:r w:rsidR="00C86DCA" w:rsidRPr="003F183C">
        <w:rPr>
          <w:rFonts w:ascii="Times New Roman" w:hAnsi="Times New Roman" w:cs="Times New Roman"/>
          <w:sz w:val="28"/>
          <w:szCs w:val="28"/>
        </w:rPr>
        <w:t>руководителю Управления или лицу, его замещающему.</w:t>
      </w:r>
    </w:p>
    <w:p w:rsidR="00D12B97" w:rsidRPr="00D12B97" w:rsidRDefault="00D12B97" w:rsidP="00D12B97">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bookmarkStart w:id="1" w:name="Par7"/>
      <w:bookmarkEnd w:id="1"/>
      <w:r w:rsidRPr="00D12B97">
        <w:rPr>
          <w:rFonts w:ascii="Times New Roman" w:eastAsia="Times New Roman" w:hAnsi="Times New Roman" w:cs="Times New Roman"/>
          <w:sz w:val="28"/>
          <w:szCs w:val="28"/>
          <w:lang w:eastAsia="ru-RU"/>
        </w:rPr>
        <w:t>В случае</w:t>
      </w:r>
      <w:proofErr w:type="gramStart"/>
      <w:r w:rsidRPr="00D12B97">
        <w:rPr>
          <w:rFonts w:ascii="Times New Roman" w:eastAsia="Times New Roman" w:hAnsi="Times New Roman" w:cs="Times New Roman"/>
          <w:sz w:val="28"/>
          <w:szCs w:val="28"/>
          <w:lang w:eastAsia="ru-RU"/>
        </w:rPr>
        <w:t>,</w:t>
      </w:r>
      <w:proofErr w:type="gramEnd"/>
      <w:r w:rsidRPr="00D12B97">
        <w:rPr>
          <w:rFonts w:ascii="Times New Roman" w:eastAsia="Times New Roman" w:hAnsi="Times New Roman" w:cs="Times New Roman"/>
          <w:sz w:val="28"/>
          <w:szCs w:val="28"/>
          <w:lang w:eastAsia="ru-RU"/>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12B97" w:rsidRPr="00D12B97" w:rsidRDefault="00D12B97" w:rsidP="00D12B97">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При невозможности подачи уведомления в сроки, указанные в </w:t>
      </w:r>
      <w:hyperlink r:id="rId7" w:anchor="Par6" w:history="1">
        <w:r w:rsidRPr="00D12B97">
          <w:rPr>
            <w:rFonts w:ascii="Times New Roman" w:eastAsia="Times New Roman" w:hAnsi="Times New Roman" w:cs="Times New Roman"/>
            <w:sz w:val="28"/>
            <w:szCs w:val="28"/>
            <w:lang w:eastAsia="ru-RU"/>
          </w:rPr>
          <w:t>абзацах первом</w:t>
        </w:r>
      </w:hyperlink>
      <w:r w:rsidRPr="00D12B97">
        <w:rPr>
          <w:rFonts w:ascii="Times New Roman" w:eastAsia="Times New Roman" w:hAnsi="Times New Roman" w:cs="Times New Roman"/>
          <w:sz w:val="28"/>
          <w:szCs w:val="28"/>
          <w:lang w:eastAsia="ru-RU"/>
        </w:rPr>
        <w:t xml:space="preserve"> и втором настоящего пункта, по причине, не зависящей от лица, </w:t>
      </w:r>
      <w:r w:rsidRPr="00D12B97">
        <w:rPr>
          <w:rFonts w:ascii="Times New Roman" w:eastAsia="Times New Roman" w:hAnsi="Times New Roman" w:cs="Times New Roman"/>
          <w:spacing w:val="-6"/>
          <w:sz w:val="28"/>
          <w:szCs w:val="28"/>
          <w:lang w:eastAsia="ru-RU"/>
        </w:rPr>
        <w:t>замещающего государственную гражданскую должность, уведомление</w:t>
      </w:r>
      <w:r w:rsidRPr="00D12B97">
        <w:rPr>
          <w:rFonts w:ascii="Times New Roman" w:eastAsia="Times New Roman" w:hAnsi="Times New Roman" w:cs="Times New Roman"/>
          <w:sz w:val="28"/>
          <w:szCs w:val="28"/>
          <w:lang w:eastAsia="ru-RU"/>
        </w:rPr>
        <w:t xml:space="preserve"> представляется не позднее следующего дня после ее устранения.</w:t>
      </w:r>
    </w:p>
    <w:p w:rsidR="00D12B97" w:rsidRPr="00D12B97" w:rsidRDefault="00D12B97" w:rsidP="00D12B97">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После рассмотрения руководителем Управления уведомления о получении подарка, оно направляется в отдел финансового и материального обеспечения Управления.</w:t>
      </w:r>
    </w:p>
    <w:p w:rsidR="00D12B97" w:rsidRPr="003F183C" w:rsidRDefault="00C86DCA" w:rsidP="00D12B97">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6</w:t>
      </w:r>
      <w:r w:rsidR="00D12B97" w:rsidRPr="00D12B97">
        <w:rPr>
          <w:rFonts w:ascii="Times New Roman" w:eastAsia="Times New Roman" w:hAnsi="Times New Roman" w:cs="Times New Roman"/>
          <w:spacing w:val="-4"/>
          <w:sz w:val="28"/>
          <w:szCs w:val="28"/>
          <w:lang w:eastAsia="ru-RU"/>
        </w:rPr>
        <w:t>. Уведомление составляется в 2 экземплярах, один из которых возвращается</w:t>
      </w:r>
      <w:r w:rsidR="00D12B97" w:rsidRPr="00D12B97">
        <w:rPr>
          <w:rFonts w:ascii="Times New Roman" w:eastAsia="Times New Roman" w:hAnsi="Times New Roman" w:cs="Times New Roman"/>
          <w:sz w:val="28"/>
          <w:szCs w:val="28"/>
          <w:lang w:eastAsia="ru-RU"/>
        </w:rPr>
        <w:t xml:space="preserve"> </w:t>
      </w:r>
      <w:r w:rsidR="00D12B97" w:rsidRPr="00D12B97">
        <w:rPr>
          <w:rFonts w:ascii="Times New Roman" w:eastAsia="Times New Roman" w:hAnsi="Times New Roman" w:cs="Times New Roman"/>
          <w:spacing w:val="-4"/>
          <w:sz w:val="28"/>
          <w:szCs w:val="28"/>
          <w:lang w:eastAsia="ru-RU"/>
        </w:rPr>
        <w:t>лицу, представившему уведомление, с отметкой о регистрации, другой экземпляр</w:t>
      </w:r>
      <w:r w:rsidR="00D12B97" w:rsidRPr="00D12B97">
        <w:rPr>
          <w:rFonts w:ascii="Times New Roman" w:eastAsia="Times New Roman" w:hAnsi="Times New Roman" w:cs="Times New Roman"/>
          <w:sz w:val="28"/>
          <w:szCs w:val="28"/>
          <w:lang w:eastAsia="ru-RU"/>
        </w:rPr>
        <w:t xml:space="preserve"> хранится в </w:t>
      </w:r>
      <w:r w:rsidR="00D12B97" w:rsidRPr="003F183C">
        <w:rPr>
          <w:rFonts w:ascii="Times New Roman" w:eastAsia="Times New Roman" w:hAnsi="Times New Roman" w:cs="Times New Roman"/>
          <w:sz w:val="28"/>
          <w:szCs w:val="28"/>
          <w:lang w:eastAsia="ru-RU"/>
        </w:rPr>
        <w:t>отделе финансового и материального обеспечения Управления.</w:t>
      </w:r>
    </w:p>
    <w:p w:rsidR="00D12B97" w:rsidRPr="00D12B97" w:rsidRDefault="00C86DCA" w:rsidP="00D12B97">
      <w:pPr>
        <w:widowControl w:val="0"/>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bookmarkStart w:id="2" w:name="Par10"/>
      <w:bookmarkEnd w:id="2"/>
      <w:r>
        <w:rPr>
          <w:rFonts w:ascii="Times New Roman" w:eastAsia="Times New Roman" w:hAnsi="Times New Roman" w:cs="Times New Roman"/>
          <w:spacing w:val="-4"/>
          <w:sz w:val="28"/>
          <w:szCs w:val="28"/>
          <w:lang w:eastAsia="ru-RU"/>
        </w:rPr>
        <w:t>7</w:t>
      </w:r>
      <w:r w:rsidR="00D12B97" w:rsidRPr="00D12B97">
        <w:rPr>
          <w:rFonts w:ascii="Times New Roman" w:eastAsia="Times New Roman" w:hAnsi="Times New Roman" w:cs="Times New Roman"/>
          <w:spacing w:val="-4"/>
          <w:sz w:val="28"/>
          <w:szCs w:val="28"/>
          <w:lang w:eastAsia="ru-RU"/>
        </w:rPr>
        <w:t xml:space="preserve">. </w:t>
      </w:r>
      <w:proofErr w:type="gramStart"/>
      <w:r w:rsidR="00D12B97" w:rsidRPr="00D12B97">
        <w:rPr>
          <w:rFonts w:ascii="Times New Roman" w:eastAsia="Times New Roman" w:hAnsi="Times New Roman" w:cs="Times New Roman"/>
          <w:spacing w:val="-4"/>
          <w:sz w:val="28"/>
          <w:szCs w:val="28"/>
          <w:lang w:eastAsia="ru-RU"/>
        </w:rPr>
        <w:t>Подарок, стоимость которого подтверждается документами</w:t>
      </w:r>
      <w:r>
        <w:rPr>
          <w:rFonts w:ascii="Times New Roman" w:eastAsia="Times New Roman" w:hAnsi="Times New Roman" w:cs="Times New Roman"/>
          <w:spacing w:val="-4"/>
          <w:sz w:val="28"/>
          <w:szCs w:val="28"/>
          <w:lang w:eastAsia="ru-RU"/>
        </w:rPr>
        <w:t xml:space="preserve"> и превышает три тысячи рублей </w:t>
      </w:r>
      <w:r w:rsidR="00D12B97" w:rsidRPr="00D12B97">
        <w:rPr>
          <w:rFonts w:ascii="Times New Roman" w:eastAsia="Times New Roman" w:hAnsi="Times New Roman" w:cs="Times New Roman"/>
          <w:sz w:val="28"/>
          <w:szCs w:val="28"/>
          <w:lang w:eastAsia="ru-RU"/>
        </w:rPr>
        <w:t xml:space="preserve"> либо стоимость которого неизвестна, сдается ответственному работнику отдела финансового и материального обеспечения, который принимает его на </w:t>
      </w:r>
      <w:r w:rsidR="00D12B97" w:rsidRPr="00D12B97">
        <w:rPr>
          <w:rFonts w:ascii="Times New Roman" w:eastAsia="Times New Roman" w:hAnsi="Times New Roman" w:cs="Times New Roman"/>
          <w:spacing w:val="-6"/>
          <w:sz w:val="28"/>
          <w:szCs w:val="28"/>
          <w:lang w:eastAsia="ru-RU"/>
        </w:rPr>
        <w:t>хранение по акту приема-передачи</w:t>
      </w:r>
      <w:r w:rsidR="00D12B97" w:rsidRPr="00D12B97">
        <w:rPr>
          <w:rFonts w:ascii="Times New Roman" w:eastAsia="Times New Roman" w:hAnsi="Times New Roman" w:cs="Times New Roman"/>
          <w:b/>
          <w:spacing w:val="-6"/>
          <w:sz w:val="28"/>
          <w:szCs w:val="28"/>
          <w:lang w:eastAsia="ru-RU"/>
        </w:rPr>
        <w:t xml:space="preserve"> (Приложение № </w:t>
      </w:r>
      <w:r w:rsidR="003F183C">
        <w:rPr>
          <w:rFonts w:ascii="Times New Roman" w:eastAsia="Times New Roman" w:hAnsi="Times New Roman" w:cs="Times New Roman"/>
          <w:b/>
          <w:spacing w:val="-6"/>
          <w:sz w:val="28"/>
          <w:szCs w:val="28"/>
          <w:lang w:eastAsia="ru-RU"/>
        </w:rPr>
        <w:t>2</w:t>
      </w:r>
      <w:r w:rsidR="00D12B97" w:rsidRPr="00D12B97">
        <w:rPr>
          <w:rFonts w:ascii="Times New Roman" w:eastAsia="Times New Roman" w:hAnsi="Times New Roman" w:cs="Times New Roman"/>
          <w:b/>
          <w:spacing w:val="-6"/>
          <w:sz w:val="28"/>
          <w:szCs w:val="28"/>
          <w:lang w:eastAsia="ru-RU"/>
        </w:rPr>
        <w:t>)</w:t>
      </w:r>
      <w:r w:rsidR="00D12B97" w:rsidRPr="00D12B97">
        <w:rPr>
          <w:rFonts w:ascii="Times New Roman" w:eastAsia="Times New Roman" w:hAnsi="Times New Roman" w:cs="Times New Roman"/>
          <w:spacing w:val="-6"/>
          <w:sz w:val="28"/>
          <w:szCs w:val="28"/>
          <w:lang w:eastAsia="ru-RU"/>
        </w:rPr>
        <w:t xml:space="preserve"> не позднее 5 рабочих дней со дня регистрации</w:t>
      </w:r>
      <w:r w:rsidR="00D12B97" w:rsidRPr="00D12B97">
        <w:rPr>
          <w:rFonts w:ascii="Times New Roman" w:eastAsia="Times New Roman" w:hAnsi="Times New Roman" w:cs="Times New Roman"/>
          <w:sz w:val="28"/>
          <w:szCs w:val="28"/>
          <w:lang w:eastAsia="ru-RU"/>
        </w:rPr>
        <w:t xml:space="preserve"> уведомления в </w:t>
      </w:r>
      <w:r>
        <w:rPr>
          <w:rFonts w:ascii="Times New Roman" w:eastAsia="Times New Roman" w:hAnsi="Times New Roman" w:cs="Times New Roman"/>
          <w:sz w:val="28"/>
          <w:szCs w:val="28"/>
          <w:lang w:eastAsia="ru-RU"/>
        </w:rPr>
        <w:t>соответствующем журнале</w:t>
      </w:r>
      <w:r w:rsidR="00D12B97" w:rsidRPr="00D12B97">
        <w:rPr>
          <w:rFonts w:ascii="Times New Roman" w:eastAsia="Times New Roman" w:hAnsi="Times New Roman" w:cs="Times New Roman"/>
          <w:sz w:val="28"/>
          <w:szCs w:val="28"/>
          <w:lang w:eastAsia="ru-RU"/>
        </w:rPr>
        <w:t xml:space="preserve"> регистрации </w:t>
      </w:r>
      <w:r w:rsidR="00D12B97" w:rsidRPr="00D12B97">
        <w:rPr>
          <w:rFonts w:ascii="Times New Roman" w:eastAsia="Times New Roman" w:hAnsi="Times New Roman" w:cs="Times New Roman"/>
          <w:b/>
          <w:sz w:val="28"/>
          <w:szCs w:val="28"/>
          <w:lang w:eastAsia="ru-RU"/>
        </w:rPr>
        <w:t>(Приложение №</w:t>
      </w:r>
      <w:r w:rsidR="003F183C">
        <w:rPr>
          <w:rFonts w:ascii="Times New Roman" w:eastAsia="Times New Roman" w:hAnsi="Times New Roman" w:cs="Times New Roman"/>
          <w:b/>
          <w:sz w:val="28"/>
          <w:szCs w:val="28"/>
          <w:lang w:eastAsia="ru-RU"/>
        </w:rPr>
        <w:t xml:space="preserve"> 3</w:t>
      </w:r>
      <w:r w:rsidR="00D12B97" w:rsidRPr="00D12B97">
        <w:rPr>
          <w:rFonts w:ascii="Times New Roman" w:eastAsia="Times New Roman" w:hAnsi="Times New Roman" w:cs="Times New Roman"/>
          <w:b/>
          <w:sz w:val="28"/>
          <w:szCs w:val="28"/>
          <w:lang w:eastAsia="ru-RU"/>
        </w:rPr>
        <w:t>)</w:t>
      </w:r>
      <w:r w:rsidR="00D12B97" w:rsidRPr="00D12B97">
        <w:rPr>
          <w:rFonts w:ascii="Times New Roman" w:eastAsia="Times New Roman" w:hAnsi="Times New Roman" w:cs="Times New Roman"/>
          <w:sz w:val="28"/>
          <w:szCs w:val="28"/>
          <w:lang w:eastAsia="ru-RU"/>
        </w:rPr>
        <w:t>.</w:t>
      </w:r>
      <w:proofErr w:type="gramEnd"/>
    </w:p>
    <w:p w:rsidR="00D12B97" w:rsidRPr="00D12B97" w:rsidRDefault="00C86DCA" w:rsidP="00D12B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8</w:t>
      </w:r>
      <w:r w:rsidR="00D12B97" w:rsidRPr="00D12B97">
        <w:rPr>
          <w:rFonts w:ascii="Times New Roman" w:eastAsia="Times New Roman" w:hAnsi="Times New Roman" w:cs="Times New Roman"/>
          <w:spacing w:val="-4"/>
          <w:sz w:val="28"/>
          <w:szCs w:val="28"/>
          <w:lang w:eastAsia="ru-RU"/>
        </w:rPr>
        <w:t>. Подарок, полученный лицом, замещающим государственную должность,</w:t>
      </w:r>
      <w:r w:rsidR="00D12B97" w:rsidRPr="00D12B97">
        <w:rPr>
          <w:rFonts w:ascii="Times New Roman" w:eastAsia="Times New Roman" w:hAnsi="Times New Roman" w:cs="Times New Roman"/>
          <w:sz w:val="28"/>
          <w:szCs w:val="28"/>
          <w:lang w:eastAsia="ru-RU"/>
        </w:rPr>
        <w:t xml:space="preserve"> независимо от его стоимости, подлежит передаче на хранение в порядке, предусмотренном пунктом </w:t>
      </w:r>
      <w:r>
        <w:rPr>
          <w:rFonts w:ascii="Times New Roman" w:eastAsia="Times New Roman" w:hAnsi="Times New Roman" w:cs="Times New Roman"/>
          <w:sz w:val="28"/>
          <w:szCs w:val="28"/>
          <w:lang w:eastAsia="ru-RU"/>
        </w:rPr>
        <w:t>7</w:t>
      </w:r>
      <w:r w:rsidR="00D12B97" w:rsidRPr="00D12B97">
        <w:rPr>
          <w:rFonts w:ascii="Times New Roman" w:eastAsia="Times New Roman" w:hAnsi="Times New Roman" w:cs="Times New Roman"/>
          <w:sz w:val="28"/>
          <w:szCs w:val="28"/>
          <w:lang w:eastAsia="ru-RU"/>
        </w:rPr>
        <w:t xml:space="preserve"> настоящего Положения.</w:t>
      </w:r>
    </w:p>
    <w:p w:rsidR="00D12B97" w:rsidRPr="00D12B97" w:rsidRDefault="00C86DCA" w:rsidP="00D12B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12B97" w:rsidRPr="00D12B97">
        <w:rPr>
          <w:rFonts w:ascii="Times New Roman" w:eastAsia="Times New Roman" w:hAnsi="Times New Roman" w:cs="Times New Roman"/>
          <w:sz w:val="28"/>
          <w:szCs w:val="28"/>
          <w:lang w:eastAsia="ru-RU"/>
        </w:rPr>
        <w:t xml:space="preserve">. </w:t>
      </w:r>
      <w:proofErr w:type="gramStart"/>
      <w:r w:rsidR="00D12B97" w:rsidRPr="00D12B97">
        <w:rPr>
          <w:rFonts w:ascii="Times New Roman" w:eastAsia="Times New Roman"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D12B97" w:rsidRPr="00D12B97">
        <w:rPr>
          <w:rFonts w:ascii="Times New Roman" w:eastAsia="Times New Roman" w:hAnsi="Times New Roman" w:cs="Times New Roman"/>
          <w:sz w:val="28"/>
          <w:szCs w:val="28"/>
          <w:lang w:eastAsia="ru-RU"/>
        </w:rPr>
        <w:t xml:space="preserve"> или повреждение подарка несет лицо, получившее подарок.</w:t>
      </w:r>
    </w:p>
    <w:p w:rsidR="00D12B97" w:rsidRPr="00D12B97" w:rsidRDefault="00C86DCA" w:rsidP="00D12B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12B97" w:rsidRPr="00D12B97">
        <w:rPr>
          <w:rFonts w:ascii="Times New Roman" w:eastAsia="Times New Roman" w:hAnsi="Times New Roman" w:cs="Times New Roman"/>
          <w:sz w:val="28"/>
          <w:szCs w:val="28"/>
          <w:lang w:eastAsia="ru-RU"/>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оценочной комиссией</w:t>
      </w:r>
      <w:r w:rsidR="001F1F15">
        <w:rPr>
          <w:rFonts w:ascii="Times New Roman" w:eastAsia="Times New Roman" w:hAnsi="Times New Roman" w:cs="Times New Roman"/>
          <w:sz w:val="28"/>
          <w:szCs w:val="28"/>
          <w:lang w:eastAsia="ru-RU"/>
        </w:rPr>
        <w:t xml:space="preserve"> Управления (далее – Комиссия)</w:t>
      </w:r>
      <w:r w:rsidR="00D12B97" w:rsidRPr="00D12B97">
        <w:rPr>
          <w:rFonts w:ascii="Times New Roman" w:eastAsia="Times New Roman" w:hAnsi="Times New Roman" w:cs="Times New Roman"/>
          <w:sz w:val="28"/>
          <w:szCs w:val="28"/>
          <w:lang w:eastAsia="ru-RU"/>
        </w:rPr>
        <w:t>, создаваемой в этих целях приказом руководителя Управления. Стоимость определяется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12B97" w:rsidRDefault="00D12B97" w:rsidP="00D12B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В случае</w:t>
      </w:r>
      <w:proofErr w:type="gramStart"/>
      <w:r w:rsidR="001F1F15">
        <w:rPr>
          <w:rFonts w:ascii="Times New Roman" w:eastAsia="Times New Roman" w:hAnsi="Times New Roman" w:cs="Times New Roman"/>
          <w:sz w:val="28"/>
          <w:szCs w:val="28"/>
          <w:lang w:eastAsia="ru-RU"/>
        </w:rPr>
        <w:t>,</w:t>
      </w:r>
      <w:proofErr w:type="gramEnd"/>
      <w:r w:rsidRPr="00D12B97">
        <w:rPr>
          <w:rFonts w:ascii="Times New Roman" w:eastAsia="Times New Roman" w:hAnsi="Times New Roman" w:cs="Times New Roman"/>
          <w:sz w:val="28"/>
          <w:szCs w:val="28"/>
          <w:lang w:eastAsia="ru-RU"/>
        </w:rPr>
        <w:t xml:space="preserve"> если подарок имеет историческую либо культурную ценность, или оценка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 </w:t>
      </w:r>
    </w:p>
    <w:p w:rsidR="005D76F4" w:rsidRPr="00D12B97" w:rsidRDefault="005D76F4" w:rsidP="00D12B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Отдел финансового и материального обеспечения Управления обеспечивает включение в установленном порядке принятого к бухгалтерскому учету подарка, стоимость которого превышает 3 тысячи рублей, в реестр федерального имущества.</w:t>
      </w:r>
    </w:p>
    <w:p w:rsidR="00D12B97" w:rsidRPr="00D12B97" w:rsidRDefault="005D76F4" w:rsidP="00D12B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15"/>
      <w:bookmarkEnd w:id="3"/>
      <w:r>
        <w:rPr>
          <w:rFonts w:ascii="Times New Roman" w:eastAsia="Times New Roman" w:hAnsi="Times New Roman" w:cs="Times New Roman"/>
          <w:spacing w:val="-4"/>
          <w:sz w:val="28"/>
          <w:szCs w:val="28"/>
          <w:lang w:eastAsia="ru-RU"/>
        </w:rPr>
        <w:t>12</w:t>
      </w:r>
      <w:r w:rsidR="00D12B97" w:rsidRPr="00D12B97">
        <w:rPr>
          <w:rFonts w:ascii="Times New Roman" w:eastAsia="Times New Roman" w:hAnsi="Times New Roman" w:cs="Times New Roman"/>
          <w:spacing w:val="-4"/>
          <w:sz w:val="28"/>
          <w:szCs w:val="28"/>
          <w:lang w:eastAsia="ru-RU"/>
        </w:rPr>
        <w:t>. Гражданский служащий,</w:t>
      </w:r>
      <w:r w:rsidR="00D12B97" w:rsidRPr="00D12B97">
        <w:rPr>
          <w:rFonts w:ascii="Times New Roman" w:eastAsia="Times New Roman" w:hAnsi="Times New Roman" w:cs="Times New Roman"/>
          <w:sz w:val="28"/>
          <w:szCs w:val="28"/>
          <w:lang w:eastAsia="ru-RU"/>
        </w:rPr>
        <w:t xml:space="preserve"> сдавший подарок, может его выкупить, направив на имя руководителя Управления заявление о выкупе подарка по форме согласно </w:t>
      </w:r>
      <w:r w:rsidR="00D12B97" w:rsidRPr="00D12B97">
        <w:rPr>
          <w:rFonts w:ascii="Times New Roman" w:eastAsia="Times New Roman" w:hAnsi="Times New Roman" w:cs="Times New Roman"/>
          <w:b/>
          <w:sz w:val="28"/>
          <w:szCs w:val="28"/>
          <w:lang w:eastAsia="ru-RU"/>
        </w:rPr>
        <w:t xml:space="preserve">приложению № </w:t>
      </w:r>
      <w:r w:rsidR="003F183C">
        <w:rPr>
          <w:rFonts w:ascii="Times New Roman" w:eastAsia="Times New Roman" w:hAnsi="Times New Roman" w:cs="Times New Roman"/>
          <w:b/>
          <w:sz w:val="28"/>
          <w:szCs w:val="28"/>
          <w:lang w:eastAsia="ru-RU"/>
        </w:rPr>
        <w:t>4</w:t>
      </w:r>
      <w:r w:rsidR="00D12B97" w:rsidRPr="00D12B97">
        <w:rPr>
          <w:rFonts w:ascii="Times New Roman" w:eastAsia="Times New Roman" w:hAnsi="Times New Roman" w:cs="Times New Roman"/>
          <w:sz w:val="28"/>
          <w:szCs w:val="28"/>
          <w:lang w:eastAsia="ru-RU"/>
        </w:rPr>
        <w:t xml:space="preserve"> к настоящему Положению не позднее </w:t>
      </w:r>
      <w:r>
        <w:rPr>
          <w:rFonts w:ascii="Times New Roman" w:eastAsia="Times New Roman" w:hAnsi="Times New Roman" w:cs="Times New Roman"/>
          <w:sz w:val="28"/>
          <w:szCs w:val="28"/>
          <w:lang w:eastAsia="ru-RU"/>
        </w:rPr>
        <w:t>двух</w:t>
      </w:r>
      <w:r w:rsidR="00D12B97" w:rsidRPr="00D12B97">
        <w:rPr>
          <w:rFonts w:ascii="Times New Roman" w:eastAsia="Times New Roman" w:hAnsi="Times New Roman" w:cs="Times New Roman"/>
          <w:sz w:val="28"/>
          <w:szCs w:val="28"/>
          <w:lang w:eastAsia="ru-RU"/>
        </w:rPr>
        <w:t xml:space="preserve"> месяцев со дня сдачи подарка. Прием указанных заявлений осуществляет отдел финансового и материального обеспечения.</w:t>
      </w:r>
    </w:p>
    <w:p w:rsidR="001F1F15" w:rsidRDefault="005D76F4" w:rsidP="001F1F15">
      <w:pPr>
        <w:autoSpaceDE w:val="0"/>
        <w:autoSpaceDN w:val="0"/>
        <w:adjustRightInd w:val="0"/>
        <w:spacing w:after="0" w:line="240" w:lineRule="auto"/>
        <w:ind w:firstLine="540"/>
        <w:jc w:val="both"/>
        <w:rPr>
          <w:rFonts w:ascii="Times New Roman" w:hAnsi="Times New Roman" w:cs="Times New Roman"/>
          <w:sz w:val="28"/>
          <w:szCs w:val="28"/>
        </w:rPr>
      </w:pPr>
      <w:bookmarkStart w:id="4" w:name="Par16"/>
      <w:bookmarkEnd w:id="4"/>
      <w:r>
        <w:rPr>
          <w:rFonts w:ascii="Times New Roman" w:eastAsia="Times New Roman" w:hAnsi="Times New Roman" w:cs="Times New Roman"/>
          <w:sz w:val="28"/>
          <w:szCs w:val="28"/>
          <w:lang w:eastAsia="ru-RU"/>
        </w:rPr>
        <w:t>13</w:t>
      </w:r>
      <w:r w:rsidR="00D12B97" w:rsidRPr="00D12B97">
        <w:rPr>
          <w:rFonts w:ascii="Times New Roman" w:eastAsia="Times New Roman" w:hAnsi="Times New Roman" w:cs="Times New Roman"/>
          <w:sz w:val="28"/>
          <w:szCs w:val="28"/>
          <w:lang w:eastAsia="ru-RU"/>
        </w:rPr>
        <w:t xml:space="preserve">. </w:t>
      </w:r>
      <w:r w:rsidR="001F1F15">
        <w:rPr>
          <w:rFonts w:ascii="Times New Roman" w:eastAsia="Times New Roman" w:hAnsi="Times New Roman" w:cs="Times New Roman"/>
          <w:sz w:val="28"/>
          <w:szCs w:val="28"/>
          <w:lang w:eastAsia="ru-RU"/>
        </w:rPr>
        <w:t xml:space="preserve">Комиссия </w:t>
      </w:r>
      <w:r w:rsidR="001F1F15">
        <w:rPr>
          <w:rFonts w:ascii="Times New Roman" w:hAnsi="Times New Roman" w:cs="Times New Roman"/>
          <w:sz w:val="28"/>
          <w:szCs w:val="28"/>
        </w:rPr>
        <w:t xml:space="preserve">в течение 3 месяцев со дня поступления заявления, указанного </w:t>
      </w:r>
      <w:r w:rsidR="001F1F15" w:rsidRPr="001F1F15">
        <w:rPr>
          <w:rFonts w:ascii="Times New Roman" w:hAnsi="Times New Roman" w:cs="Times New Roman"/>
          <w:sz w:val="28"/>
          <w:szCs w:val="28"/>
        </w:rPr>
        <w:t xml:space="preserve">в </w:t>
      </w:r>
      <w:hyperlink r:id="rId8" w:history="1">
        <w:r w:rsidR="001F1F15" w:rsidRPr="001F1F15">
          <w:rPr>
            <w:rFonts w:ascii="Times New Roman" w:hAnsi="Times New Roman" w:cs="Times New Roman"/>
            <w:sz w:val="28"/>
            <w:szCs w:val="28"/>
          </w:rPr>
          <w:t>пункте 12</w:t>
        </w:r>
      </w:hyperlink>
      <w:r w:rsidR="001F1F15" w:rsidRPr="001F1F15">
        <w:rPr>
          <w:rFonts w:ascii="Times New Roman" w:hAnsi="Times New Roman" w:cs="Times New Roman"/>
          <w:sz w:val="28"/>
          <w:szCs w:val="28"/>
        </w:rPr>
        <w:t xml:space="preserve"> настоящего Положения, организует оценку стоимости подарка для </w:t>
      </w:r>
      <w:r w:rsidR="001F1F15">
        <w:rPr>
          <w:rFonts w:ascii="Times New Roman" w:hAnsi="Times New Roman" w:cs="Times New Roman"/>
          <w:sz w:val="28"/>
          <w:szCs w:val="28"/>
        </w:rPr>
        <w:t>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12B97" w:rsidRPr="00D12B97" w:rsidRDefault="001F1F15" w:rsidP="001F1F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12B97" w:rsidRPr="00D12B97">
        <w:rPr>
          <w:rFonts w:ascii="Times New Roman" w:eastAsia="Times New Roman" w:hAnsi="Times New Roman" w:cs="Times New Roman"/>
          <w:sz w:val="28"/>
          <w:szCs w:val="28"/>
          <w:lang w:eastAsia="ru-RU"/>
        </w:rPr>
        <w:t xml:space="preserve">Подарок, в отношении которого не поступило заявление, указанное в </w:t>
      </w:r>
      <w:hyperlink r:id="rId9" w:anchor="Par15" w:history="1">
        <w:r w:rsidR="00D12B97" w:rsidRPr="00D12B97">
          <w:rPr>
            <w:rFonts w:ascii="Times New Roman" w:eastAsia="Times New Roman" w:hAnsi="Times New Roman" w:cs="Times New Roman"/>
            <w:sz w:val="28"/>
            <w:szCs w:val="28"/>
            <w:lang w:eastAsia="ru-RU"/>
          </w:rPr>
          <w:t xml:space="preserve">пункте </w:t>
        </w:r>
      </w:hyperlink>
      <w:r w:rsidR="005D76F4">
        <w:rPr>
          <w:rFonts w:ascii="Times New Roman" w:eastAsia="Times New Roman" w:hAnsi="Times New Roman" w:cs="Times New Roman"/>
          <w:sz w:val="28"/>
          <w:szCs w:val="28"/>
          <w:lang w:eastAsia="ru-RU"/>
        </w:rPr>
        <w:t>12</w:t>
      </w:r>
      <w:r w:rsidR="00D12B97" w:rsidRPr="00D12B97">
        <w:rPr>
          <w:rFonts w:ascii="Times New Roman" w:eastAsia="Times New Roman" w:hAnsi="Times New Roman" w:cs="Times New Roman"/>
          <w:sz w:val="28"/>
          <w:szCs w:val="28"/>
          <w:lang w:eastAsia="ru-RU"/>
        </w:rPr>
        <w:t xml:space="preserve"> настоящего Положения, может использоваться Управлением с учетом заключения постоянно действующей Комиссии по поступлению и выбытию активов о целесообразности использования подарка для обеспечения его </w:t>
      </w:r>
      <w:r w:rsidR="005D76F4">
        <w:rPr>
          <w:rFonts w:ascii="Times New Roman" w:eastAsia="Times New Roman" w:hAnsi="Times New Roman" w:cs="Times New Roman"/>
          <w:sz w:val="28"/>
          <w:szCs w:val="28"/>
          <w:lang w:eastAsia="ru-RU"/>
        </w:rPr>
        <w:t>Управления</w:t>
      </w:r>
      <w:r w:rsidR="00D12B97" w:rsidRPr="00D12B97">
        <w:rPr>
          <w:rFonts w:ascii="Times New Roman" w:eastAsia="Times New Roman" w:hAnsi="Times New Roman" w:cs="Times New Roman"/>
          <w:sz w:val="28"/>
          <w:szCs w:val="28"/>
          <w:lang w:eastAsia="ru-RU"/>
        </w:rPr>
        <w:t>.</w:t>
      </w:r>
    </w:p>
    <w:p w:rsidR="005D76F4" w:rsidRDefault="00D12B97" w:rsidP="005D76F4">
      <w:pPr>
        <w:autoSpaceDE w:val="0"/>
        <w:autoSpaceDN w:val="0"/>
        <w:adjustRightInd w:val="0"/>
        <w:spacing w:after="0" w:line="240" w:lineRule="auto"/>
        <w:ind w:firstLine="540"/>
        <w:jc w:val="both"/>
        <w:rPr>
          <w:rFonts w:ascii="Times New Roman" w:hAnsi="Times New Roman" w:cs="Times New Roman"/>
          <w:sz w:val="28"/>
          <w:szCs w:val="28"/>
        </w:rPr>
      </w:pPr>
      <w:bookmarkStart w:id="5" w:name="Par18"/>
      <w:bookmarkEnd w:id="5"/>
      <w:r w:rsidRPr="00D12B97">
        <w:rPr>
          <w:rFonts w:ascii="Times New Roman" w:eastAsia="Times New Roman" w:hAnsi="Times New Roman" w:cs="Times New Roman"/>
          <w:sz w:val="28"/>
          <w:szCs w:val="28"/>
          <w:lang w:eastAsia="ru-RU"/>
        </w:rPr>
        <w:t>1</w:t>
      </w:r>
      <w:r w:rsidR="001F1F15">
        <w:rPr>
          <w:rFonts w:ascii="Times New Roman" w:eastAsia="Times New Roman" w:hAnsi="Times New Roman" w:cs="Times New Roman"/>
          <w:sz w:val="28"/>
          <w:szCs w:val="28"/>
          <w:lang w:eastAsia="ru-RU"/>
        </w:rPr>
        <w:t>5</w:t>
      </w:r>
      <w:r w:rsidRPr="00D12B97">
        <w:rPr>
          <w:rFonts w:ascii="Times New Roman" w:eastAsia="Times New Roman" w:hAnsi="Times New Roman" w:cs="Times New Roman"/>
          <w:sz w:val="28"/>
          <w:szCs w:val="28"/>
          <w:lang w:eastAsia="ru-RU"/>
        </w:rPr>
        <w:t xml:space="preserve">. В случае нецелесообразности использования подарка </w:t>
      </w:r>
      <w:r w:rsidR="005D76F4">
        <w:rPr>
          <w:rFonts w:ascii="Times New Roman" w:eastAsia="Times New Roman" w:hAnsi="Times New Roman" w:cs="Times New Roman"/>
          <w:sz w:val="28"/>
          <w:szCs w:val="28"/>
          <w:lang w:eastAsia="ru-RU"/>
        </w:rPr>
        <w:t>руководителем Управления</w:t>
      </w:r>
      <w:r w:rsidRPr="00D12B97">
        <w:rPr>
          <w:rFonts w:ascii="Times New Roman" w:eastAsia="Times New Roman" w:hAnsi="Times New Roman" w:cs="Times New Roman"/>
          <w:sz w:val="28"/>
          <w:szCs w:val="28"/>
          <w:lang w:eastAsia="ru-RU"/>
        </w:rPr>
        <w:t xml:space="preserve"> принимается решение о реализации подарка </w:t>
      </w:r>
      <w:r w:rsidR="005D76F4">
        <w:rPr>
          <w:rFonts w:ascii="Times New Roman" w:eastAsia="Times New Roman" w:hAnsi="Times New Roman" w:cs="Times New Roman"/>
          <w:sz w:val="28"/>
          <w:szCs w:val="28"/>
          <w:lang w:eastAsia="ru-RU"/>
        </w:rPr>
        <w:t xml:space="preserve">и проведении его оценки его стоимости для реализации (выкупа), осуществляемой </w:t>
      </w:r>
      <w:r w:rsidR="005D76F4">
        <w:rPr>
          <w:rFonts w:ascii="Times New Roman" w:hAnsi="Times New Roman" w:cs="Times New Roman"/>
          <w:sz w:val="28"/>
          <w:szCs w:val="28"/>
        </w:rPr>
        <w:t>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1F1F15" w:rsidRDefault="005D76F4" w:rsidP="001F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16.</w:t>
      </w:r>
      <w:r w:rsidR="001F1F15" w:rsidRPr="001F1F15">
        <w:rPr>
          <w:rFonts w:ascii="Times New Roman" w:hAnsi="Times New Roman" w:cs="Times New Roman"/>
          <w:sz w:val="28"/>
          <w:szCs w:val="28"/>
        </w:rPr>
        <w:t xml:space="preserve"> </w:t>
      </w:r>
      <w:r w:rsidR="001F1F15">
        <w:rPr>
          <w:rFonts w:ascii="Times New Roman" w:hAnsi="Times New Roman" w:cs="Times New Roman"/>
          <w:sz w:val="28"/>
          <w:szCs w:val="28"/>
        </w:rPr>
        <w:t xml:space="preserve">Оценка стоимости подарка для реализации (выкупа), предусмотренная </w:t>
      </w:r>
      <w:hyperlink r:id="rId10" w:history="1">
        <w:r w:rsidR="001F1F15" w:rsidRPr="001F1F15">
          <w:rPr>
            <w:rFonts w:ascii="Times New Roman" w:hAnsi="Times New Roman" w:cs="Times New Roman"/>
            <w:sz w:val="28"/>
            <w:szCs w:val="28"/>
          </w:rPr>
          <w:t>пунктами 13</w:t>
        </w:r>
      </w:hyperlink>
      <w:r w:rsidR="001F1F15" w:rsidRPr="001F1F15">
        <w:rPr>
          <w:rFonts w:ascii="Times New Roman" w:hAnsi="Times New Roman" w:cs="Times New Roman"/>
          <w:sz w:val="28"/>
          <w:szCs w:val="28"/>
        </w:rPr>
        <w:t xml:space="preserve"> и </w:t>
      </w:r>
      <w:hyperlink r:id="rId11" w:history="1">
        <w:r w:rsidR="001F1F15" w:rsidRPr="001F1F15">
          <w:rPr>
            <w:rFonts w:ascii="Times New Roman" w:hAnsi="Times New Roman" w:cs="Times New Roman"/>
            <w:sz w:val="28"/>
            <w:szCs w:val="28"/>
          </w:rPr>
          <w:t>15</w:t>
        </w:r>
      </w:hyperlink>
      <w:r w:rsidR="001F1F15" w:rsidRPr="001F1F15">
        <w:rPr>
          <w:rFonts w:ascii="Times New Roman" w:hAnsi="Times New Roman" w:cs="Times New Roman"/>
          <w:sz w:val="28"/>
          <w:szCs w:val="28"/>
        </w:rPr>
        <w:t xml:space="preserve"> настоящего Положения, осуществляется субъектами </w:t>
      </w:r>
      <w:r w:rsidR="001F1F15">
        <w:rPr>
          <w:rFonts w:ascii="Times New Roman" w:hAnsi="Times New Roman" w:cs="Times New Roman"/>
          <w:sz w:val="28"/>
          <w:szCs w:val="28"/>
        </w:rPr>
        <w:t>оценочной деятельности в соответствии с законодательством Российской Федерации об оценочной деятельности.</w:t>
      </w:r>
    </w:p>
    <w:p w:rsidR="00D12B97" w:rsidRPr="00D12B97" w:rsidRDefault="00D12B97" w:rsidP="00D12B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1</w:t>
      </w:r>
      <w:r w:rsidR="001F1F15">
        <w:rPr>
          <w:rFonts w:ascii="Times New Roman" w:eastAsia="Times New Roman" w:hAnsi="Times New Roman" w:cs="Times New Roman"/>
          <w:sz w:val="28"/>
          <w:szCs w:val="28"/>
          <w:lang w:eastAsia="ru-RU"/>
        </w:rPr>
        <w:t>7</w:t>
      </w:r>
      <w:r w:rsidRPr="00D12B97">
        <w:rPr>
          <w:rFonts w:ascii="Times New Roman" w:eastAsia="Times New Roman" w:hAnsi="Times New Roman" w:cs="Times New Roman"/>
          <w:sz w:val="28"/>
          <w:szCs w:val="28"/>
          <w:lang w:eastAsia="ru-RU"/>
        </w:rPr>
        <w:t>. В случае</w:t>
      </w:r>
      <w:proofErr w:type="gramStart"/>
      <w:r w:rsidR="001F1F15">
        <w:rPr>
          <w:rFonts w:ascii="Times New Roman" w:eastAsia="Times New Roman" w:hAnsi="Times New Roman" w:cs="Times New Roman"/>
          <w:sz w:val="28"/>
          <w:szCs w:val="28"/>
          <w:lang w:eastAsia="ru-RU"/>
        </w:rPr>
        <w:t>,</w:t>
      </w:r>
      <w:proofErr w:type="gramEnd"/>
      <w:r w:rsidRPr="00D12B97">
        <w:rPr>
          <w:rFonts w:ascii="Times New Roman" w:eastAsia="Times New Roman" w:hAnsi="Times New Roman" w:cs="Times New Roman"/>
          <w:sz w:val="28"/>
          <w:szCs w:val="28"/>
          <w:lang w:eastAsia="ru-RU"/>
        </w:rPr>
        <w:t xml:space="preserve"> если подарок не выкуплен или не реализован, </w:t>
      </w:r>
      <w:r w:rsidR="001F1F15">
        <w:rPr>
          <w:rFonts w:ascii="Times New Roman" w:eastAsia="Times New Roman" w:hAnsi="Times New Roman" w:cs="Times New Roman"/>
          <w:sz w:val="28"/>
          <w:szCs w:val="28"/>
          <w:lang w:eastAsia="ru-RU"/>
        </w:rPr>
        <w:t>руководителем Управления</w:t>
      </w:r>
      <w:r w:rsidRPr="00D12B97">
        <w:rPr>
          <w:rFonts w:ascii="Times New Roman" w:eastAsia="Times New Roman" w:hAnsi="Times New Roman" w:cs="Times New Roman"/>
          <w:sz w:val="28"/>
          <w:szCs w:val="28"/>
          <w:lang w:eastAsia="ru-RU"/>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F1F15" w:rsidRDefault="00D12B97" w:rsidP="001F1F15">
      <w:pPr>
        <w:autoSpaceDE w:val="0"/>
        <w:autoSpaceDN w:val="0"/>
        <w:adjustRightInd w:val="0"/>
        <w:spacing w:after="0" w:line="240" w:lineRule="auto"/>
        <w:ind w:firstLine="540"/>
        <w:jc w:val="both"/>
        <w:rPr>
          <w:rFonts w:ascii="Times New Roman" w:hAnsi="Times New Roman" w:cs="Times New Roman"/>
          <w:sz w:val="28"/>
          <w:szCs w:val="28"/>
        </w:rPr>
      </w:pPr>
      <w:r w:rsidRPr="00D12B97">
        <w:rPr>
          <w:rFonts w:ascii="Times New Roman" w:eastAsia="Times New Roman" w:hAnsi="Times New Roman" w:cs="Times New Roman"/>
          <w:sz w:val="28"/>
          <w:szCs w:val="28"/>
          <w:lang w:eastAsia="ru-RU"/>
        </w:rPr>
        <w:t>1</w:t>
      </w:r>
      <w:r w:rsidR="001F1F15">
        <w:rPr>
          <w:rFonts w:ascii="Times New Roman" w:eastAsia="Times New Roman" w:hAnsi="Times New Roman" w:cs="Times New Roman"/>
          <w:sz w:val="28"/>
          <w:szCs w:val="28"/>
          <w:lang w:eastAsia="ru-RU"/>
        </w:rPr>
        <w:t>8</w:t>
      </w:r>
      <w:r w:rsidRPr="00D12B97">
        <w:rPr>
          <w:rFonts w:ascii="Times New Roman" w:eastAsia="Times New Roman" w:hAnsi="Times New Roman" w:cs="Times New Roman"/>
          <w:sz w:val="28"/>
          <w:szCs w:val="28"/>
          <w:lang w:eastAsia="ru-RU"/>
        </w:rPr>
        <w:t xml:space="preserve">. </w:t>
      </w:r>
      <w:r w:rsidR="001F1F15">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12B97" w:rsidRPr="00D12B97" w:rsidRDefault="00D12B97" w:rsidP="001F1F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pageBreakBefore/>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lastRenderedPageBreak/>
        <w:t>Приложение № 1</w:t>
      </w:r>
    </w:p>
    <w:p w:rsidR="00D12B97" w:rsidRPr="00D12B97" w:rsidRDefault="00D12B97" w:rsidP="00D12B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autoSpaceDE w:val="0"/>
        <w:autoSpaceDN w:val="0"/>
        <w:adjustRightInd w:val="0"/>
        <w:spacing w:after="0" w:line="216" w:lineRule="auto"/>
        <w:jc w:val="center"/>
        <w:rPr>
          <w:rFonts w:ascii="Times New Roman" w:eastAsia="Times New Roman" w:hAnsi="Times New Roman" w:cs="Times New Roman"/>
          <w:b/>
          <w:sz w:val="28"/>
          <w:szCs w:val="28"/>
          <w:lang w:eastAsia="ru-RU"/>
        </w:rPr>
      </w:pPr>
      <w:r w:rsidRPr="00D12B97">
        <w:rPr>
          <w:rFonts w:ascii="Times New Roman" w:eastAsia="Times New Roman" w:hAnsi="Times New Roman" w:cs="Times New Roman"/>
          <w:b/>
          <w:sz w:val="28"/>
          <w:szCs w:val="28"/>
          <w:lang w:eastAsia="ru-RU"/>
        </w:rPr>
        <w:t>УВЕДОМЛЕНИЕ</w:t>
      </w:r>
    </w:p>
    <w:p w:rsidR="00D12B97" w:rsidRPr="00D12B97" w:rsidRDefault="00D12B97" w:rsidP="00D12B97">
      <w:pPr>
        <w:widowControl w:val="0"/>
        <w:autoSpaceDE w:val="0"/>
        <w:autoSpaceDN w:val="0"/>
        <w:adjustRightInd w:val="0"/>
        <w:spacing w:after="0" w:line="216" w:lineRule="auto"/>
        <w:jc w:val="center"/>
        <w:rPr>
          <w:rFonts w:ascii="Times New Roman" w:eastAsia="Times New Roman" w:hAnsi="Times New Roman" w:cs="Times New Roman"/>
          <w:b/>
          <w:sz w:val="28"/>
          <w:szCs w:val="28"/>
          <w:lang w:eastAsia="ru-RU"/>
        </w:rPr>
      </w:pPr>
      <w:r w:rsidRPr="00D12B97">
        <w:rPr>
          <w:rFonts w:ascii="Times New Roman" w:eastAsia="Times New Roman" w:hAnsi="Times New Roman" w:cs="Times New Roman"/>
          <w:b/>
          <w:sz w:val="28"/>
          <w:szCs w:val="28"/>
          <w:lang w:eastAsia="ru-RU"/>
        </w:rPr>
        <w:t>о получении подарка</w:t>
      </w:r>
    </w:p>
    <w:p w:rsidR="00D12B97" w:rsidRPr="00D12B97" w:rsidRDefault="00D12B97" w:rsidP="00D12B97">
      <w:pPr>
        <w:widowControl w:val="0"/>
        <w:autoSpaceDE w:val="0"/>
        <w:autoSpaceDN w:val="0"/>
        <w:adjustRightInd w:val="0"/>
        <w:spacing w:after="0" w:line="216" w:lineRule="auto"/>
        <w:jc w:val="both"/>
        <w:rPr>
          <w:rFonts w:ascii="Times New Roman" w:eastAsia="Times New Roman" w:hAnsi="Times New Roman" w:cs="Times New Roman"/>
          <w:sz w:val="20"/>
          <w:szCs w:val="20"/>
          <w:lang w:eastAsia="ru-RU"/>
        </w:rPr>
      </w:pPr>
    </w:p>
    <w:p w:rsidR="00D12B97" w:rsidRPr="00D12B97" w:rsidRDefault="00D12B97" w:rsidP="00D12B97">
      <w:pPr>
        <w:widowControl w:val="0"/>
        <w:spacing w:after="0" w:line="216" w:lineRule="auto"/>
        <w:ind w:left="5103"/>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Руководителю Управления Роскомнадзора по Ростовской области</w:t>
      </w:r>
    </w:p>
    <w:p w:rsidR="00D12B97" w:rsidRPr="00D12B97" w:rsidRDefault="00D12B97" w:rsidP="00D12B97">
      <w:pPr>
        <w:widowControl w:val="0"/>
        <w:spacing w:after="0" w:line="216" w:lineRule="auto"/>
        <w:ind w:left="5103"/>
        <w:jc w:val="center"/>
        <w:rPr>
          <w:rFonts w:ascii="Times New Roman" w:eastAsia="Times New Roman" w:hAnsi="Times New Roman" w:cs="Times New Roman"/>
          <w:sz w:val="10"/>
          <w:szCs w:val="10"/>
          <w:lang w:eastAsia="ru-RU"/>
        </w:rPr>
      </w:pPr>
    </w:p>
    <w:p w:rsidR="00D12B97" w:rsidRPr="00D12B97" w:rsidRDefault="00D12B97" w:rsidP="00D12B97">
      <w:pPr>
        <w:widowControl w:val="0"/>
        <w:spacing w:after="0" w:line="216" w:lineRule="auto"/>
        <w:ind w:left="5103"/>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w:t>
      </w:r>
    </w:p>
    <w:p w:rsidR="00D12B97" w:rsidRPr="00D12B97" w:rsidRDefault="00D12B97" w:rsidP="00D12B97">
      <w:pPr>
        <w:widowControl w:val="0"/>
        <w:spacing w:after="0" w:line="216" w:lineRule="auto"/>
        <w:ind w:left="5103"/>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(инициалы и фамилия)</w:t>
      </w:r>
    </w:p>
    <w:p w:rsidR="00D12B97" w:rsidRPr="00D12B97" w:rsidRDefault="00D12B97" w:rsidP="00D12B97">
      <w:pPr>
        <w:widowControl w:val="0"/>
        <w:spacing w:after="0" w:line="216" w:lineRule="auto"/>
        <w:ind w:left="5103"/>
        <w:jc w:val="both"/>
        <w:rPr>
          <w:rFonts w:ascii="Times New Roman" w:eastAsia="Times New Roman" w:hAnsi="Times New Roman" w:cs="Times New Roman"/>
          <w:sz w:val="10"/>
          <w:szCs w:val="10"/>
          <w:lang w:eastAsia="ru-RU"/>
        </w:rPr>
      </w:pPr>
      <w:r w:rsidRPr="00D12B97">
        <w:rPr>
          <w:rFonts w:ascii="Times New Roman" w:eastAsia="Times New Roman" w:hAnsi="Times New Roman" w:cs="Times New Roman"/>
          <w:sz w:val="28"/>
          <w:szCs w:val="28"/>
          <w:lang w:eastAsia="ru-RU"/>
        </w:rPr>
        <w:t>от</w:t>
      </w:r>
      <w:r w:rsidRPr="00D12B97">
        <w:rPr>
          <w:rFonts w:ascii="Times New Roman" w:eastAsia="Times New Roman" w:hAnsi="Times New Roman" w:cs="Times New Roman"/>
          <w:sz w:val="28"/>
          <w:szCs w:val="24"/>
          <w:lang w:eastAsia="ru-RU"/>
        </w:rPr>
        <w:t> ______________________________</w:t>
      </w:r>
      <w:r w:rsidRPr="00D12B97">
        <w:rPr>
          <w:rFonts w:ascii="Times New Roman" w:eastAsia="Times New Roman" w:hAnsi="Times New Roman" w:cs="Times New Roman"/>
          <w:sz w:val="28"/>
          <w:szCs w:val="24"/>
          <w:lang w:eastAsia="ru-RU"/>
        </w:rPr>
        <w:br/>
      </w:r>
    </w:p>
    <w:p w:rsidR="00D12B97" w:rsidRPr="00D12B97" w:rsidRDefault="00D12B97" w:rsidP="00D12B97">
      <w:pPr>
        <w:widowControl w:val="0"/>
        <w:spacing w:after="0" w:line="216" w:lineRule="auto"/>
        <w:ind w:left="5103"/>
        <w:jc w:val="both"/>
        <w:rPr>
          <w:rFonts w:ascii="Times New Roman" w:eastAsia="Times New Roman" w:hAnsi="Times New Roman" w:cs="Times New Roman"/>
          <w:sz w:val="28"/>
          <w:szCs w:val="24"/>
          <w:lang w:eastAsia="ru-RU"/>
        </w:rPr>
      </w:pPr>
      <w:r w:rsidRPr="00D12B97">
        <w:rPr>
          <w:rFonts w:ascii="Times New Roman" w:eastAsia="Times New Roman" w:hAnsi="Times New Roman" w:cs="Times New Roman"/>
          <w:sz w:val="28"/>
          <w:szCs w:val="24"/>
          <w:lang w:eastAsia="ru-RU"/>
        </w:rPr>
        <w:t>_________________________________</w:t>
      </w:r>
    </w:p>
    <w:p w:rsidR="00D12B97" w:rsidRPr="00D12B97" w:rsidRDefault="00D12B97" w:rsidP="00D12B97">
      <w:pPr>
        <w:widowControl w:val="0"/>
        <w:spacing w:after="0" w:line="216" w:lineRule="auto"/>
        <w:ind w:left="5103"/>
        <w:jc w:val="center"/>
        <w:rPr>
          <w:rFonts w:ascii="Times New Roman" w:eastAsia="Times New Roman" w:hAnsi="Times New Roman" w:cs="Times New Roman"/>
          <w:sz w:val="24"/>
          <w:szCs w:val="24"/>
          <w:lang w:eastAsia="ru-RU"/>
        </w:rPr>
      </w:pPr>
      <w:proofErr w:type="gramStart"/>
      <w:r w:rsidRPr="00D12B97">
        <w:rPr>
          <w:rFonts w:ascii="Times New Roman" w:eastAsia="Times New Roman" w:hAnsi="Times New Roman" w:cs="Times New Roman"/>
          <w:sz w:val="24"/>
          <w:szCs w:val="24"/>
          <w:lang w:eastAsia="ru-RU"/>
        </w:rPr>
        <w:t xml:space="preserve">(фамилия, имя, отчество, </w:t>
      </w:r>
      <w:proofErr w:type="gramEnd"/>
    </w:p>
    <w:p w:rsidR="00D12B97" w:rsidRPr="00D12B97" w:rsidRDefault="00D12B97" w:rsidP="00D12B97">
      <w:pPr>
        <w:widowControl w:val="0"/>
        <w:spacing w:after="0" w:line="216" w:lineRule="auto"/>
        <w:ind w:left="5103"/>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замещаемая должность)</w:t>
      </w:r>
    </w:p>
    <w:p w:rsidR="00D12B97" w:rsidRPr="00D12B97" w:rsidRDefault="00D12B97" w:rsidP="00D12B97">
      <w:pPr>
        <w:widowControl w:val="0"/>
        <w:spacing w:after="0" w:line="216" w:lineRule="auto"/>
        <w:jc w:val="both"/>
        <w:rPr>
          <w:rFonts w:ascii="Times New Roman" w:eastAsia="Times New Roman" w:hAnsi="Times New Roman" w:cs="Times New Roman"/>
          <w:sz w:val="20"/>
          <w:szCs w:val="20"/>
          <w:lang w:eastAsia="ru-RU"/>
        </w:rPr>
      </w:pP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Уведомление о получении подарка от «________» ___________________ 20 __ г.</w:t>
      </w:r>
    </w:p>
    <w:p w:rsidR="00D12B97" w:rsidRPr="00D12B97" w:rsidRDefault="00D12B97" w:rsidP="00D12B97">
      <w:pPr>
        <w:widowControl w:val="0"/>
        <w:spacing w:after="0" w:line="216" w:lineRule="auto"/>
        <w:jc w:val="both"/>
        <w:rPr>
          <w:rFonts w:ascii="Times New Roman" w:eastAsia="Times New Roman" w:hAnsi="Times New Roman" w:cs="Times New Roman"/>
          <w:sz w:val="20"/>
          <w:szCs w:val="20"/>
          <w:lang w:eastAsia="ru-RU"/>
        </w:rPr>
      </w:pP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Извещаю о получении _________________________________________________</w:t>
      </w:r>
    </w:p>
    <w:p w:rsidR="00D12B97" w:rsidRPr="00D12B97" w:rsidRDefault="00D12B97" w:rsidP="00D12B97">
      <w:pPr>
        <w:widowControl w:val="0"/>
        <w:spacing w:after="0" w:line="216" w:lineRule="auto"/>
        <w:ind w:left="2694"/>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(дата получения)</w:t>
      </w:r>
    </w:p>
    <w:p w:rsidR="00D12B97" w:rsidRPr="00D12B97" w:rsidRDefault="00D12B97" w:rsidP="00D12B97">
      <w:pPr>
        <w:widowControl w:val="0"/>
        <w:spacing w:after="0" w:line="216" w:lineRule="auto"/>
        <w:jc w:val="both"/>
        <w:rPr>
          <w:rFonts w:ascii="Times New Roman" w:eastAsia="Times New Roman" w:hAnsi="Times New Roman" w:cs="Times New Roman"/>
          <w:sz w:val="28"/>
          <w:szCs w:val="24"/>
          <w:lang w:eastAsia="ru-RU"/>
        </w:rPr>
      </w:pPr>
      <w:r w:rsidRPr="00D12B97">
        <w:rPr>
          <w:rFonts w:ascii="Times New Roman" w:eastAsia="Times New Roman" w:hAnsi="Times New Roman" w:cs="Times New Roman"/>
          <w:sz w:val="28"/>
          <w:szCs w:val="28"/>
          <w:lang w:eastAsia="ru-RU"/>
        </w:rPr>
        <w:t>подарк</w:t>
      </w:r>
      <w:proofErr w:type="gramStart"/>
      <w:r w:rsidRPr="00D12B97">
        <w:rPr>
          <w:rFonts w:ascii="Times New Roman" w:eastAsia="Times New Roman" w:hAnsi="Times New Roman" w:cs="Times New Roman"/>
          <w:sz w:val="28"/>
          <w:szCs w:val="28"/>
          <w:lang w:eastAsia="ru-RU"/>
        </w:rPr>
        <w:t>а(</w:t>
      </w:r>
      <w:proofErr w:type="gramEnd"/>
      <w:r w:rsidRPr="00D12B97">
        <w:rPr>
          <w:rFonts w:ascii="Times New Roman" w:eastAsia="Times New Roman" w:hAnsi="Times New Roman" w:cs="Times New Roman"/>
          <w:sz w:val="28"/>
          <w:szCs w:val="28"/>
          <w:lang w:eastAsia="ru-RU"/>
        </w:rPr>
        <w:t xml:space="preserve">ов) в связи с </w:t>
      </w:r>
      <w:r w:rsidRPr="00D12B97">
        <w:rPr>
          <w:rFonts w:ascii="Times New Roman" w:eastAsia="Times New Roman" w:hAnsi="Times New Roman" w:cs="Times New Roman"/>
          <w:sz w:val="28"/>
          <w:szCs w:val="24"/>
          <w:lang w:eastAsia="ru-RU"/>
        </w:rPr>
        <w:t>___________________________________________________</w:t>
      </w:r>
      <w:r w:rsidRPr="00D12B97">
        <w:rPr>
          <w:rFonts w:ascii="Times New Roman" w:eastAsia="Times New Roman" w:hAnsi="Times New Roman" w:cs="Times New Roman"/>
          <w:sz w:val="28"/>
          <w:szCs w:val="24"/>
          <w:lang w:eastAsia="ru-RU"/>
        </w:rPr>
        <w:br/>
        <w:t>_____________________________________________________________________</w:t>
      </w:r>
    </w:p>
    <w:p w:rsidR="00D12B97" w:rsidRPr="00D12B97" w:rsidRDefault="00D12B97" w:rsidP="00D12B97">
      <w:pPr>
        <w:widowControl w:val="0"/>
        <w:spacing w:after="0" w:line="216" w:lineRule="auto"/>
        <w:jc w:val="center"/>
        <w:rPr>
          <w:rFonts w:ascii="Times New Roman" w:eastAsia="Times New Roman" w:hAnsi="Times New Roman" w:cs="Times New Roman"/>
          <w:sz w:val="24"/>
          <w:szCs w:val="24"/>
          <w:lang w:eastAsia="ru-RU"/>
        </w:rPr>
      </w:pPr>
      <w:proofErr w:type="gramStart"/>
      <w:r w:rsidRPr="00D12B97">
        <w:rPr>
          <w:rFonts w:ascii="Times New Roman" w:eastAsia="Times New Roman" w:hAnsi="Times New Roman" w:cs="Times New Roman"/>
          <w:sz w:val="24"/>
          <w:szCs w:val="24"/>
          <w:lang w:eastAsia="ru-RU"/>
        </w:rPr>
        <w:t xml:space="preserve">(наименование протокольного мероприятия, служебной командировки, </w:t>
      </w:r>
      <w:proofErr w:type="gramEnd"/>
    </w:p>
    <w:p w:rsidR="00D12B97" w:rsidRPr="00D12B97" w:rsidRDefault="00D12B97" w:rsidP="00D12B97">
      <w:pPr>
        <w:widowControl w:val="0"/>
        <w:spacing w:after="0" w:line="216" w:lineRule="auto"/>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другого официального мероприятия, место и дата проведения)</w:t>
      </w:r>
    </w:p>
    <w:p w:rsidR="00D12B97" w:rsidRPr="00D12B97" w:rsidRDefault="00D12B97" w:rsidP="00D12B97">
      <w:pPr>
        <w:widowControl w:val="0"/>
        <w:spacing w:after="0" w:line="216"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2204"/>
        <w:gridCol w:w="3290"/>
        <w:gridCol w:w="1963"/>
        <w:gridCol w:w="1667"/>
      </w:tblGrid>
      <w:tr w:rsidR="00D12B97" w:rsidRPr="00D12B97" w:rsidTr="001711CF">
        <w:tc>
          <w:tcPr>
            <w:tcW w:w="834"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w:t>
            </w:r>
          </w:p>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proofErr w:type="gramStart"/>
            <w:r w:rsidRPr="00D12B97">
              <w:rPr>
                <w:rFonts w:ascii="Times New Roman" w:eastAsia="Times New Roman" w:hAnsi="Times New Roman" w:cs="Times New Roman"/>
                <w:sz w:val="28"/>
                <w:szCs w:val="28"/>
                <w:lang w:eastAsia="ru-RU"/>
              </w:rPr>
              <w:t>п</w:t>
            </w:r>
            <w:proofErr w:type="gramEnd"/>
            <w:r w:rsidRPr="00D12B97">
              <w:rPr>
                <w:rFonts w:ascii="Times New Roman" w:eastAsia="Times New Roman" w:hAnsi="Times New Roman" w:cs="Times New Roman"/>
                <w:sz w:val="28"/>
                <w:szCs w:val="28"/>
                <w:lang w:eastAsia="ru-RU"/>
              </w:rPr>
              <w:t>/п</w:t>
            </w:r>
          </w:p>
        </w:tc>
        <w:tc>
          <w:tcPr>
            <w:tcW w:w="2179"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Наименование подарка</w:t>
            </w:r>
          </w:p>
        </w:tc>
        <w:tc>
          <w:tcPr>
            <w:tcW w:w="3253"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Характеристика подарка, его описание</w:t>
            </w:r>
          </w:p>
        </w:tc>
        <w:tc>
          <w:tcPr>
            <w:tcW w:w="1941"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Количество предметов</w:t>
            </w:r>
          </w:p>
        </w:tc>
        <w:tc>
          <w:tcPr>
            <w:tcW w:w="1648"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Стоимость в рублях </w:t>
            </w:r>
            <w:r w:rsidRPr="00D12B97">
              <w:rPr>
                <w:rFonts w:ascii="Times New Roman" w:eastAsia="Times New Roman" w:hAnsi="Times New Roman" w:cs="Times New Roman"/>
                <w:sz w:val="28"/>
                <w:szCs w:val="24"/>
                <w:lang w:eastAsia="ru-RU"/>
              </w:rPr>
              <w:t>*</w:t>
            </w:r>
          </w:p>
        </w:tc>
      </w:tr>
      <w:tr w:rsidR="00D12B97" w:rsidRPr="00D12B97" w:rsidTr="001711CF">
        <w:tc>
          <w:tcPr>
            <w:tcW w:w="834"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1</w:t>
            </w:r>
          </w:p>
        </w:tc>
        <w:tc>
          <w:tcPr>
            <w:tcW w:w="2179"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2</w:t>
            </w:r>
          </w:p>
        </w:tc>
        <w:tc>
          <w:tcPr>
            <w:tcW w:w="3253"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3</w:t>
            </w:r>
          </w:p>
        </w:tc>
        <w:tc>
          <w:tcPr>
            <w:tcW w:w="1941"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4</w:t>
            </w:r>
          </w:p>
        </w:tc>
        <w:tc>
          <w:tcPr>
            <w:tcW w:w="1648"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5</w:t>
            </w:r>
          </w:p>
        </w:tc>
      </w:tr>
      <w:tr w:rsidR="00D12B97" w:rsidRPr="00D12B97" w:rsidTr="001711CF">
        <w:tc>
          <w:tcPr>
            <w:tcW w:w="834"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4"/>
                <w:lang w:eastAsia="ru-RU"/>
              </w:rPr>
            </w:pPr>
            <w:r w:rsidRPr="00D12B97">
              <w:rPr>
                <w:rFonts w:ascii="Times New Roman" w:eastAsia="Times New Roman" w:hAnsi="Times New Roman" w:cs="Times New Roman"/>
                <w:sz w:val="28"/>
                <w:szCs w:val="24"/>
                <w:lang w:eastAsia="ru-RU"/>
              </w:rPr>
              <w:t>1.</w:t>
            </w:r>
          </w:p>
        </w:tc>
        <w:tc>
          <w:tcPr>
            <w:tcW w:w="2179"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3253"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1941"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1648"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r>
      <w:tr w:rsidR="00D12B97" w:rsidRPr="00D12B97" w:rsidTr="001711CF">
        <w:tc>
          <w:tcPr>
            <w:tcW w:w="834"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4"/>
                <w:lang w:eastAsia="ru-RU"/>
              </w:rPr>
            </w:pPr>
            <w:r w:rsidRPr="00D12B97">
              <w:rPr>
                <w:rFonts w:ascii="Times New Roman" w:eastAsia="Times New Roman" w:hAnsi="Times New Roman" w:cs="Times New Roman"/>
                <w:sz w:val="28"/>
                <w:szCs w:val="24"/>
                <w:lang w:eastAsia="ru-RU"/>
              </w:rPr>
              <w:t>2.</w:t>
            </w:r>
          </w:p>
        </w:tc>
        <w:tc>
          <w:tcPr>
            <w:tcW w:w="2179"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3253"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1941"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1648"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r>
      <w:tr w:rsidR="00D12B97" w:rsidRPr="00D12B97" w:rsidTr="001711CF">
        <w:tc>
          <w:tcPr>
            <w:tcW w:w="834" w:type="dxa"/>
          </w:tcPr>
          <w:p w:rsidR="00D12B97" w:rsidRPr="00D12B97" w:rsidRDefault="00D12B97" w:rsidP="00D12B97">
            <w:pPr>
              <w:widowControl w:val="0"/>
              <w:spacing w:after="0" w:line="216" w:lineRule="auto"/>
              <w:jc w:val="center"/>
              <w:rPr>
                <w:rFonts w:ascii="Times New Roman" w:eastAsia="Times New Roman" w:hAnsi="Times New Roman" w:cs="Times New Roman"/>
                <w:sz w:val="28"/>
                <w:szCs w:val="24"/>
                <w:lang w:eastAsia="ru-RU"/>
              </w:rPr>
            </w:pPr>
            <w:r w:rsidRPr="00D12B97">
              <w:rPr>
                <w:rFonts w:ascii="Times New Roman" w:eastAsia="Times New Roman" w:hAnsi="Times New Roman" w:cs="Times New Roman"/>
                <w:sz w:val="28"/>
                <w:szCs w:val="24"/>
                <w:lang w:eastAsia="ru-RU"/>
              </w:rPr>
              <w:t>3.</w:t>
            </w:r>
          </w:p>
        </w:tc>
        <w:tc>
          <w:tcPr>
            <w:tcW w:w="2179"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3253"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1941"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1648"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r>
      <w:tr w:rsidR="00D12B97" w:rsidRPr="00D12B97" w:rsidTr="001711CF">
        <w:tc>
          <w:tcPr>
            <w:tcW w:w="6266" w:type="dxa"/>
            <w:gridSpan w:val="3"/>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4"/>
                <w:lang w:eastAsia="ru-RU"/>
              </w:rPr>
              <w:t>Итого</w:t>
            </w:r>
          </w:p>
        </w:tc>
        <w:tc>
          <w:tcPr>
            <w:tcW w:w="1941"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c>
          <w:tcPr>
            <w:tcW w:w="1648" w:type="dxa"/>
          </w:tcPr>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p>
        </w:tc>
      </w:tr>
    </w:tbl>
    <w:p w:rsidR="00D12B97" w:rsidRPr="00D12B97" w:rsidRDefault="00D12B97" w:rsidP="00D12B97">
      <w:pPr>
        <w:widowControl w:val="0"/>
        <w:spacing w:after="0" w:line="216" w:lineRule="auto"/>
        <w:jc w:val="both"/>
        <w:rPr>
          <w:rFonts w:ascii="Times New Roman" w:eastAsia="Times New Roman" w:hAnsi="Times New Roman" w:cs="Times New Roman"/>
          <w:sz w:val="16"/>
          <w:szCs w:val="16"/>
          <w:lang w:eastAsia="ru-RU"/>
        </w:rPr>
      </w:pPr>
    </w:p>
    <w:p w:rsidR="00D12B97" w:rsidRPr="00D12B97" w:rsidRDefault="00D12B97" w:rsidP="00D12B97">
      <w:pPr>
        <w:widowControl w:val="0"/>
        <w:spacing w:after="0" w:line="216" w:lineRule="auto"/>
        <w:ind w:firstLine="709"/>
        <w:jc w:val="both"/>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 Заполняется при наличии документов, подтверждающих стоимость подарка.</w:t>
      </w:r>
    </w:p>
    <w:p w:rsidR="00D12B97" w:rsidRPr="00D12B97" w:rsidRDefault="00D12B97" w:rsidP="00D12B97">
      <w:pPr>
        <w:widowControl w:val="0"/>
        <w:spacing w:after="0" w:line="216" w:lineRule="auto"/>
        <w:jc w:val="both"/>
        <w:rPr>
          <w:rFonts w:ascii="Times New Roman" w:eastAsia="Times New Roman" w:hAnsi="Times New Roman" w:cs="Times New Roman"/>
          <w:sz w:val="16"/>
          <w:szCs w:val="16"/>
          <w:lang w:eastAsia="ru-RU"/>
        </w:rPr>
      </w:pP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Приложение: _________________________________________ на _______ листах.</w:t>
      </w:r>
    </w:p>
    <w:p w:rsidR="00D12B97" w:rsidRPr="00D12B97" w:rsidRDefault="00D12B97" w:rsidP="00D12B97">
      <w:pPr>
        <w:widowControl w:val="0"/>
        <w:spacing w:after="0" w:line="216" w:lineRule="auto"/>
        <w:ind w:left="1701" w:right="2381"/>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(наименование документа)</w:t>
      </w: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Лицо, представившее</w:t>
      </w: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уведомление     ______________    __________________   «___» ________ 20 __ г.</w:t>
      </w:r>
    </w:p>
    <w:p w:rsidR="00D12B97" w:rsidRPr="00D12B97" w:rsidRDefault="00D12B97" w:rsidP="00D12B97">
      <w:pPr>
        <w:widowControl w:val="0"/>
        <w:spacing w:after="0" w:line="216" w:lineRule="auto"/>
        <w:jc w:val="both"/>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 xml:space="preserve">                                       (подпись)              (расшифровка подписи)</w:t>
      </w: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Лицо, принявшее</w:t>
      </w: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уведомление     ______________    __________________   «___» ________ 20 __ г.</w:t>
      </w:r>
    </w:p>
    <w:p w:rsidR="00D12B97" w:rsidRPr="00D12B97" w:rsidRDefault="00D12B97" w:rsidP="00D12B97">
      <w:pPr>
        <w:widowControl w:val="0"/>
        <w:tabs>
          <w:tab w:val="left" w:pos="3828"/>
        </w:tabs>
        <w:spacing w:after="0" w:line="216" w:lineRule="auto"/>
        <w:jc w:val="both"/>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 xml:space="preserve">                                       (подпись)              (расшифровка подписи)</w:t>
      </w:r>
    </w:p>
    <w:p w:rsidR="00D12B97" w:rsidRPr="00D12B97" w:rsidRDefault="00D12B97" w:rsidP="00D12B97">
      <w:pPr>
        <w:widowControl w:val="0"/>
        <w:spacing w:after="0" w:line="216" w:lineRule="auto"/>
        <w:jc w:val="both"/>
        <w:rPr>
          <w:rFonts w:ascii="Times New Roman" w:eastAsia="Times New Roman" w:hAnsi="Times New Roman" w:cs="Times New Roman"/>
          <w:sz w:val="16"/>
          <w:szCs w:val="16"/>
          <w:lang w:eastAsia="ru-RU"/>
        </w:rPr>
      </w:pP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Регистрационный номер в журнале регистрации уведомлений о получении подарка ______________________________________________________________ </w:t>
      </w:r>
    </w:p>
    <w:p w:rsidR="00D12B97" w:rsidRPr="00D12B97" w:rsidRDefault="00D12B97" w:rsidP="00D12B97">
      <w:pPr>
        <w:widowControl w:val="0"/>
        <w:spacing w:after="0" w:line="216" w:lineRule="auto"/>
        <w:jc w:val="both"/>
        <w:rPr>
          <w:rFonts w:ascii="Times New Roman" w:eastAsia="Times New Roman" w:hAnsi="Times New Roman" w:cs="Times New Roman"/>
          <w:sz w:val="16"/>
          <w:szCs w:val="16"/>
          <w:lang w:eastAsia="ru-RU"/>
        </w:rPr>
      </w:pPr>
    </w:p>
    <w:p w:rsidR="00D12B97" w:rsidRPr="00D12B97" w:rsidRDefault="00D12B97" w:rsidP="00D12B97">
      <w:pPr>
        <w:widowControl w:val="0"/>
        <w:spacing w:after="0" w:line="216"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 _____________ 20 __ г.</w:t>
      </w:r>
    </w:p>
    <w:p w:rsidR="00D12B97" w:rsidRPr="00D12B97" w:rsidRDefault="00D12B97" w:rsidP="00D12B97">
      <w:pPr>
        <w:pageBreakBefore/>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lastRenderedPageBreak/>
        <w:t xml:space="preserve">Приложение № </w:t>
      </w:r>
      <w:r w:rsidR="00816308">
        <w:rPr>
          <w:rFonts w:ascii="Times New Roman" w:eastAsia="Times New Roman" w:hAnsi="Times New Roman" w:cs="Times New Roman"/>
          <w:sz w:val="28"/>
          <w:szCs w:val="28"/>
          <w:lang w:eastAsia="ru-RU"/>
        </w:rPr>
        <w:t>2</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center"/>
        <w:rPr>
          <w:rFonts w:ascii="Times New Roman" w:eastAsia="Times New Roman" w:hAnsi="Times New Roman" w:cs="Times New Roman"/>
          <w:b/>
          <w:sz w:val="28"/>
          <w:szCs w:val="28"/>
          <w:lang w:eastAsia="ru-RU"/>
        </w:rPr>
      </w:pPr>
      <w:r w:rsidRPr="00D12B97">
        <w:rPr>
          <w:rFonts w:ascii="Times New Roman" w:eastAsia="Times New Roman" w:hAnsi="Times New Roman" w:cs="Times New Roman"/>
          <w:b/>
          <w:sz w:val="28"/>
          <w:szCs w:val="28"/>
          <w:lang w:eastAsia="ru-RU"/>
        </w:rPr>
        <w:t>Акт</w:t>
      </w:r>
    </w:p>
    <w:p w:rsidR="00D12B97" w:rsidRPr="00D12B97" w:rsidRDefault="00D12B97" w:rsidP="00D12B97">
      <w:pPr>
        <w:widowControl w:val="0"/>
        <w:spacing w:after="0" w:line="240" w:lineRule="auto"/>
        <w:jc w:val="center"/>
        <w:rPr>
          <w:rFonts w:ascii="Times New Roman" w:eastAsia="Times New Roman" w:hAnsi="Times New Roman" w:cs="Times New Roman"/>
          <w:b/>
          <w:sz w:val="28"/>
          <w:szCs w:val="28"/>
          <w:lang w:eastAsia="ru-RU"/>
        </w:rPr>
      </w:pPr>
      <w:r w:rsidRPr="00D12B97">
        <w:rPr>
          <w:rFonts w:ascii="Times New Roman" w:eastAsia="Times New Roman" w:hAnsi="Times New Roman" w:cs="Times New Roman"/>
          <w:b/>
          <w:sz w:val="28"/>
          <w:szCs w:val="28"/>
          <w:lang w:eastAsia="ru-RU"/>
        </w:rPr>
        <w:t>приема-передачи</w:t>
      </w:r>
    </w:p>
    <w:p w:rsidR="00D12B97" w:rsidRPr="00D12B97" w:rsidRDefault="00D12B97" w:rsidP="00D12B97">
      <w:pPr>
        <w:widowControl w:val="0"/>
        <w:spacing w:after="0" w:line="240" w:lineRule="auto"/>
        <w:jc w:val="center"/>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от ____________                                                                               № ___________</w:t>
      </w:r>
    </w:p>
    <w:p w:rsidR="00D12B97" w:rsidRPr="00D12B97" w:rsidRDefault="00D12B97" w:rsidP="00D12B97">
      <w:pPr>
        <w:widowControl w:val="0"/>
        <w:spacing w:after="0" w:line="240" w:lineRule="auto"/>
        <w:rPr>
          <w:rFonts w:ascii="Times New Roman" w:eastAsia="Times New Roman" w:hAnsi="Times New Roman" w:cs="Times New Roman"/>
          <w:sz w:val="20"/>
          <w:szCs w:val="20"/>
          <w:lang w:eastAsia="ru-RU"/>
        </w:rPr>
      </w:pPr>
      <w:r w:rsidRPr="00D12B97">
        <w:rPr>
          <w:rFonts w:ascii="Times New Roman" w:eastAsia="Times New Roman" w:hAnsi="Times New Roman" w:cs="Times New Roman"/>
          <w:sz w:val="20"/>
          <w:szCs w:val="20"/>
          <w:lang w:eastAsia="ru-RU"/>
        </w:rPr>
        <w:t xml:space="preserve">                   дата</w:t>
      </w:r>
    </w:p>
    <w:p w:rsidR="00D12B97" w:rsidRPr="00D12B97" w:rsidRDefault="00D12B97" w:rsidP="00D12B97">
      <w:pPr>
        <w:widowControl w:val="0"/>
        <w:spacing w:after="0" w:line="240" w:lineRule="auto"/>
        <w:rPr>
          <w:rFonts w:ascii="Times New Roman" w:eastAsia="Times New Roman" w:hAnsi="Times New Roman" w:cs="Times New Roman"/>
          <w:sz w:val="20"/>
          <w:szCs w:val="20"/>
          <w:lang w:eastAsia="ru-RU"/>
        </w:rPr>
      </w:pPr>
    </w:p>
    <w:p w:rsidR="00D12B97" w:rsidRPr="00D12B97" w:rsidRDefault="00D12B97" w:rsidP="00D12B97">
      <w:pPr>
        <w:widowControl w:val="0"/>
        <w:spacing w:after="0" w:line="240" w:lineRule="auto"/>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         Государственный гражданский служащий ____________________________</w:t>
      </w:r>
    </w:p>
    <w:p w:rsidR="00D12B97" w:rsidRPr="00D12B97" w:rsidRDefault="00D12B97" w:rsidP="00D12B97">
      <w:pPr>
        <w:widowControl w:val="0"/>
        <w:spacing w:after="0" w:line="240" w:lineRule="auto"/>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_____________________________________________________________________</w:t>
      </w:r>
    </w:p>
    <w:p w:rsidR="00D12B97" w:rsidRPr="00D12B97" w:rsidRDefault="00D12B97" w:rsidP="00D12B97">
      <w:pPr>
        <w:widowControl w:val="0"/>
        <w:spacing w:after="0" w:line="240" w:lineRule="auto"/>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_____________________________________________________________________</w:t>
      </w:r>
    </w:p>
    <w:p w:rsidR="00D12B97" w:rsidRPr="00D12B97" w:rsidRDefault="00D12B97" w:rsidP="00D12B97">
      <w:pPr>
        <w:widowControl w:val="0"/>
        <w:spacing w:after="0" w:line="240" w:lineRule="auto"/>
        <w:rPr>
          <w:rFonts w:ascii="Times New Roman" w:eastAsia="Times New Roman" w:hAnsi="Times New Roman" w:cs="Times New Roman"/>
          <w:sz w:val="20"/>
          <w:szCs w:val="20"/>
          <w:lang w:eastAsia="ru-RU"/>
        </w:rPr>
      </w:pPr>
      <w:r w:rsidRPr="00D12B97">
        <w:rPr>
          <w:rFonts w:ascii="Times New Roman" w:eastAsia="Times New Roman" w:hAnsi="Times New Roman" w:cs="Times New Roman"/>
          <w:sz w:val="20"/>
          <w:szCs w:val="20"/>
          <w:lang w:eastAsia="ru-RU"/>
        </w:rPr>
        <w:t xml:space="preserve">                                                                  (ФИО, должность, отдел)</w:t>
      </w:r>
    </w:p>
    <w:p w:rsidR="00D12B97" w:rsidRPr="00D12B97" w:rsidRDefault="00D12B97" w:rsidP="00D12B97">
      <w:pPr>
        <w:widowControl w:val="0"/>
        <w:spacing w:after="0" w:line="240" w:lineRule="auto"/>
        <w:rPr>
          <w:rFonts w:ascii="Times New Roman" w:eastAsia="Times New Roman" w:hAnsi="Times New Roman" w:cs="Times New Roman"/>
          <w:sz w:val="20"/>
          <w:szCs w:val="20"/>
          <w:lang w:eastAsia="ru-RU"/>
        </w:rPr>
      </w:pPr>
    </w:p>
    <w:p w:rsidR="00D12B97" w:rsidRPr="00D12B97" w:rsidRDefault="003F183C" w:rsidP="00D12B97">
      <w:pPr>
        <w:widowControl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D12B97" w:rsidRPr="00D12B97">
        <w:rPr>
          <w:rFonts w:ascii="Times New Roman" w:eastAsia="Times New Roman" w:hAnsi="Times New Roman" w:cs="Times New Roman"/>
          <w:sz w:val="28"/>
          <w:szCs w:val="28"/>
          <w:lang w:eastAsia="ru-RU"/>
        </w:rPr>
        <w:t xml:space="preserve"> соответствии с</w:t>
      </w:r>
      <w:r>
        <w:rPr>
          <w:rFonts w:ascii="Times New Roman" w:eastAsia="Times New Roman" w:hAnsi="Times New Roman" w:cs="Times New Roman"/>
          <w:sz w:val="28"/>
          <w:szCs w:val="28"/>
          <w:lang w:eastAsia="ru-RU"/>
        </w:rPr>
        <w:t xml:space="preserve"> Постановлением Правительства Российской Федерации от 09.01.2014 № 10 </w:t>
      </w:r>
      <w:r w:rsidR="00D12B97" w:rsidRPr="00D12B97">
        <w:rPr>
          <w:rFonts w:ascii="Times New Roman" w:eastAsia="Times New Roman" w:hAnsi="Times New Roman" w:cs="Times New Roman"/>
          <w:sz w:val="28"/>
          <w:szCs w:val="28"/>
          <w:lang w:eastAsia="ru-RU"/>
        </w:rPr>
        <w:t xml:space="preserve"> </w:t>
      </w:r>
      <w:r w:rsidRPr="0048740E">
        <w:rPr>
          <w:sz w:val="28"/>
          <w:szCs w:val="28"/>
        </w:rPr>
        <w:t>«</w:t>
      </w:r>
      <w:r w:rsidRPr="003F183C">
        <w:rPr>
          <w:rFonts w:ascii="Times New Roman" w:hAnsi="Times New Roman" w:cs="Times New Roman"/>
          <w:sz w:val="28"/>
          <w:szCs w:val="28"/>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eastAsia="Times New Roman" w:hAnsi="Times New Roman" w:cs="Times New Roman"/>
          <w:sz w:val="28"/>
          <w:szCs w:val="28"/>
          <w:lang w:eastAsia="ru-RU"/>
        </w:rPr>
        <w:t xml:space="preserve">, </w:t>
      </w:r>
      <w:r w:rsidR="00D12B97" w:rsidRPr="00D12B97">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ым</w:t>
      </w:r>
      <w:r w:rsidR="00D12B97" w:rsidRPr="00D12B9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00D12B97" w:rsidRPr="00D12B9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27.07.</w:t>
      </w:r>
      <w:r w:rsidR="00D12B97" w:rsidRPr="00D12B97">
        <w:rPr>
          <w:rFonts w:ascii="Times New Roman" w:eastAsia="Times New Roman" w:hAnsi="Times New Roman" w:cs="Times New Roman"/>
          <w:sz w:val="28"/>
          <w:szCs w:val="28"/>
          <w:lang w:eastAsia="ru-RU"/>
        </w:rPr>
        <w:t xml:space="preserve"> 2004 № 79 ФЗ «О государственной гражданской службе Российской Федерации» передает, а ответственный</w:t>
      </w:r>
      <w:proofErr w:type="gramEnd"/>
      <w:r w:rsidR="00D12B97" w:rsidRPr="00D12B97">
        <w:rPr>
          <w:rFonts w:ascii="Times New Roman" w:eastAsia="Times New Roman" w:hAnsi="Times New Roman" w:cs="Times New Roman"/>
          <w:sz w:val="28"/>
          <w:szCs w:val="28"/>
          <w:lang w:eastAsia="ru-RU"/>
        </w:rPr>
        <w:t xml:space="preserve"> сотрудник отдела финансового и материального обеспечения _</w:t>
      </w:r>
      <w:r>
        <w:rPr>
          <w:rFonts w:ascii="Times New Roman" w:eastAsia="Times New Roman" w:hAnsi="Times New Roman" w:cs="Times New Roman"/>
          <w:sz w:val="28"/>
          <w:szCs w:val="28"/>
          <w:lang w:eastAsia="ru-RU"/>
        </w:rPr>
        <w:t>_______________</w:t>
      </w:r>
      <w:r w:rsidR="00D12B97" w:rsidRPr="00D12B97">
        <w:rPr>
          <w:rFonts w:ascii="Times New Roman" w:eastAsia="Times New Roman" w:hAnsi="Times New Roman" w:cs="Times New Roman"/>
          <w:sz w:val="28"/>
          <w:szCs w:val="28"/>
          <w:lang w:eastAsia="ru-RU"/>
        </w:rPr>
        <w:t>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________________________________________________________________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Принимает подарок, полученный в связи </w:t>
      </w:r>
      <w:proofErr w:type="gramStart"/>
      <w:r w:rsidRPr="00D12B97">
        <w:rPr>
          <w:rFonts w:ascii="Times New Roman" w:eastAsia="Times New Roman" w:hAnsi="Times New Roman" w:cs="Times New Roman"/>
          <w:sz w:val="28"/>
          <w:szCs w:val="28"/>
          <w:lang w:eastAsia="ru-RU"/>
        </w:rPr>
        <w:t>с</w:t>
      </w:r>
      <w:proofErr w:type="gramEnd"/>
      <w:r w:rsidRPr="00D12B97">
        <w:rPr>
          <w:rFonts w:ascii="Times New Roman" w:eastAsia="Times New Roman" w:hAnsi="Times New Roman" w:cs="Times New Roman"/>
          <w:sz w:val="28"/>
          <w:szCs w:val="28"/>
          <w:lang w:eastAsia="ru-RU"/>
        </w:rPr>
        <w:t xml:space="preserve"> ____________________________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________________________________________________________________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0"/>
          <w:szCs w:val="20"/>
          <w:lang w:eastAsia="ru-RU"/>
        </w:rPr>
      </w:pPr>
      <w:r w:rsidRPr="00D12B97">
        <w:rPr>
          <w:rFonts w:ascii="Times New Roman" w:eastAsia="Times New Roman" w:hAnsi="Times New Roman" w:cs="Times New Roman"/>
          <w:sz w:val="20"/>
          <w:szCs w:val="20"/>
          <w:lang w:eastAsia="ru-RU"/>
        </w:rPr>
        <w:t xml:space="preserve">                                                                (указать мероприятие и дату)</w:t>
      </w:r>
    </w:p>
    <w:p w:rsidR="00D12B97" w:rsidRPr="00D12B97" w:rsidRDefault="00D12B97" w:rsidP="00D12B97">
      <w:pPr>
        <w:widowControl w:val="0"/>
        <w:spacing w:after="0" w:line="240" w:lineRule="auto"/>
        <w:jc w:val="both"/>
        <w:rPr>
          <w:rFonts w:ascii="Times New Roman" w:eastAsia="Times New Roman" w:hAnsi="Times New Roman" w:cs="Times New Roman"/>
          <w:sz w:val="20"/>
          <w:szCs w:val="20"/>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Описание подарка:_________________________________________________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Наименование:      _________________________________________________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Вид подарка:        _________________________________________________ </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Оценочная стоимость: _____________________________________________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Историческая (культурная) ценность: ________________________________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Сдал:                                                            Принял:</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 ____________________/_________/         ___________________/________/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 ____________ 20___                    «_____» _____________ 20___</w:t>
      </w: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widowControl w:val="0"/>
        <w:spacing w:after="0" w:line="240" w:lineRule="auto"/>
        <w:jc w:val="both"/>
        <w:rPr>
          <w:rFonts w:ascii="Times New Roman" w:eastAsia="Times New Roman" w:hAnsi="Times New Roman" w:cs="Times New Roman"/>
          <w:sz w:val="28"/>
          <w:szCs w:val="28"/>
          <w:lang w:eastAsia="ru-RU"/>
        </w:rPr>
      </w:pPr>
    </w:p>
    <w:p w:rsidR="00D12B97" w:rsidRPr="00D12B97" w:rsidRDefault="00D12B97" w:rsidP="00D12B97">
      <w:pPr>
        <w:pageBreakBefore/>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lastRenderedPageBreak/>
        <w:t xml:space="preserve">Приложение № </w:t>
      </w:r>
      <w:r w:rsidR="00816308">
        <w:rPr>
          <w:rFonts w:ascii="Times New Roman" w:eastAsia="Times New Roman" w:hAnsi="Times New Roman" w:cs="Times New Roman"/>
          <w:sz w:val="28"/>
          <w:szCs w:val="28"/>
          <w:lang w:eastAsia="ru-RU"/>
        </w:rPr>
        <w:t>3</w:t>
      </w:r>
    </w:p>
    <w:p w:rsidR="00D12B97" w:rsidRPr="00D12B97" w:rsidRDefault="00D12B97" w:rsidP="00D12B97">
      <w:pPr>
        <w:widowControl w:val="0"/>
        <w:autoSpaceDE w:val="0"/>
        <w:autoSpaceDN w:val="0"/>
        <w:adjustRightInd w:val="0"/>
        <w:spacing w:after="0" w:line="240" w:lineRule="auto"/>
        <w:ind w:left="5670"/>
        <w:jc w:val="center"/>
        <w:rPr>
          <w:rFonts w:ascii="Times New Roman" w:eastAsia="Times New Roman" w:hAnsi="Times New Roman" w:cs="Times New Roman"/>
          <w:bCs/>
          <w:sz w:val="28"/>
          <w:szCs w:val="28"/>
          <w:lang w:eastAsia="ru-RU"/>
        </w:rPr>
      </w:pPr>
    </w:p>
    <w:p w:rsidR="00D12B97" w:rsidRPr="00D12B97" w:rsidRDefault="00D12B97" w:rsidP="00D12B97">
      <w:pPr>
        <w:widowControl w:val="0"/>
        <w:autoSpaceDE w:val="0"/>
        <w:autoSpaceDN w:val="0"/>
        <w:adjustRightInd w:val="0"/>
        <w:spacing w:after="0" w:line="240" w:lineRule="auto"/>
        <w:ind w:left="5670"/>
        <w:jc w:val="center"/>
        <w:rPr>
          <w:rFonts w:ascii="Times New Roman" w:eastAsia="Times New Roman" w:hAnsi="Times New Roman" w:cs="Times New Roman"/>
          <w:bCs/>
          <w:sz w:val="28"/>
          <w:szCs w:val="28"/>
          <w:lang w:eastAsia="ru-RU"/>
        </w:rPr>
      </w:pPr>
    </w:p>
    <w:p w:rsidR="00D12B97" w:rsidRPr="00D12B97" w:rsidRDefault="00D12B97" w:rsidP="00D12B97">
      <w:pPr>
        <w:widowControl w:val="0"/>
        <w:autoSpaceDE w:val="0"/>
        <w:autoSpaceDN w:val="0"/>
        <w:adjustRightInd w:val="0"/>
        <w:spacing w:after="0" w:line="240" w:lineRule="auto"/>
        <w:ind w:left="5670"/>
        <w:rPr>
          <w:rFonts w:ascii="Times New Roman" w:eastAsia="Times New Roman" w:hAnsi="Times New Roman" w:cs="Times New Roman"/>
          <w:bCs/>
          <w:sz w:val="28"/>
          <w:szCs w:val="28"/>
          <w:lang w:eastAsia="ru-RU"/>
        </w:rPr>
      </w:pPr>
    </w:p>
    <w:p w:rsidR="003F183C" w:rsidRDefault="003F183C" w:rsidP="00D12B97">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Журнал </w:t>
      </w:r>
    </w:p>
    <w:p w:rsidR="00D12B97" w:rsidRPr="003F183C" w:rsidRDefault="003F183C" w:rsidP="00D12B97">
      <w:pPr>
        <w:widowControl w:val="0"/>
        <w:spacing w:after="0" w:line="240" w:lineRule="auto"/>
        <w:jc w:val="center"/>
        <w:rPr>
          <w:rFonts w:ascii="Times New Roman" w:eastAsia="Times New Roman" w:hAnsi="Times New Roman" w:cs="Times New Roman"/>
          <w:b/>
          <w:sz w:val="28"/>
          <w:szCs w:val="28"/>
          <w:lang w:eastAsia="ru-RU"/>
        </w:rPr>
      </w:pPr>
      <w:r w:rsidRPr="003F183C">
        <w:rPr>
          <w:rFonts w:ascii="Times New Roman" w:eastAsia="Times New Roman" w:hAnsi="Times New Roman" w:cs="Times New Roman"/>
          <w:b/>
          <w:sz w:val="28"/>
          <w:szCs w:val="28"/>
          <w:lang w:eastAsia="ru-RU"/>
        </w:rPr>
        <w:t>учета уведомлений о получении подарк</w:t>
      </w:r>
      <w:proofErr w:type="gramStart"/>
      <w:r w:rsidRPr="003F183C">
        <w:rPr>
          <w:rFonts w:ascii="Times New Roman" w:eastAsia="Times New Roman" w:hAnsi="Times New Roman" w:cs="Times New Roman"/>
          <w:b/>
          <w:sz w:val="28"/>
          <w:szCs w:val="28"/>
          <w:lang w:eastAsia="ru-RU"/>
        </w:rPr>
        <w:t>а(</w:t>
      </w:r>
      <w:proofErr w:type="gramEnd"/>
      <w:r w:rsidRPr="003F183C">
        <w:rPr>
          <w:rFonts w:ascii="Times New Roman" w:eastAsia="Times New Roman" w:hAnsi="Times New Roman" w:cs="Times New Roman"/>
          <w:b/>
          <w:sz w:val="28"/>
          <w:szCs w:val="28"/>
          <w:lang w:eastAsia="ru-RU"/>
        </w:rPr>
        <w:t>ов), полученных государственным гражданским служащим Управления Роскомнадзора по Ростовской области</w:t>
      </w:r>
      <w:r w:rsidRPr="003F183C">
        <w:rPr>
          <w:rFonts w:ascii="Times New Roman" w:hAnsi="Times New Roman" w:cs="Times New Roman"/>
          <w:b/>
          <w:sz w:val="28"/>
          <w:szCs w:val="28"/>
        </w:rPr>
        <w:t xml:space="preserve"> в связи с их должностным положением или исполнением ими служебных (должностных) обязанностей</w:t>
      </w:r>
    </w:p>
    <w:p w:rsidR="00D12B97" w:rsidRPr="00D12B97" w:rsidRDefault="00D12B97" w:rsidP="00D12B97">
      <w:pPr>
        <w:widowControl w:val="0"/>
        <w:spacing w:after="0" w:line="240" w:lineRule="auto"/>
        <w:jc w:val="center"/>
        <w:rPr>
          <w:rFonts w:ascii="Times New Roman" w:eastAsia="Times New Roman" w:hAnsi="Times New Roman" w:cs="Times New Roman"/>
          <w:b/>
          <w:sz w:val="28"/>
          <w:szCs w:val="28"/>
          <w:lang w:eastAsia="ru-RU"/>
        </w:rPr>
      </w:pPr>
    </w:p>
    <w:p w:rsidR="00D12B97" w:rsidRPr="00D12B97" w:rsidRDefault="00D12B97" w:rsidP="00D12B97">
      <w:pPr>
        <w:widowControl w:val="0"/>
        <w:spacing w:after="0" w:line="240" w:lineRule="auto"/>
        <w:jc w:val="center"/>
        <w:rPr>
          <w:rFonts w:ascii="Times New Roman" w:eastAsia="Times New Roman" w:hAnsi="Times New Roman" w:cs="Times New Roman"/>
          <w:b/>
          <w:sz w:val="28"/>
          <w:szCs w:val="28"/>
          <w:lang w:eastAsia="ru-RU"/>
        </w:rPr>
      </w:pPr>
    </w:p>
    <w:tbl>
      <w:tblPr>
        <w:tblW w:w="10780"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772"/>
        <w:gridCol w:w="1921"/>
        <w:gridCol w:w="1966"/>
        <w:gridCol w:w="1229"/>
        <w:gridCol w:w="1890"/>
        <w:gridCol w:w="1286"/>
        <w:gridCol w:w="1242"/>
      </w:tblGrid>
      <w:tr w:rsidR="003F183C" w:rsidRPr="00D12B97" w:rsidTr="003F183C">
        <w:tc>
          <w:tcPr>
            <w:tcW w:w="474"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w:t>
            </w:r>
          </w:p>
        </w:tc>
        <w:tc>
          <w:tcPr>
            <w:tcW w:w="77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Дата</w:t>
            </w:r>
          </w:p>
        </w:tc>
        <w:tc>
          <w:tcPr>
            <w:tcW w:w="1921"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 xml:space="preserve">Наименование </w:t>
            </w:r>
            <w:r>
              <w:rPr>
                <w:rFonts w:ascii="Times New Roman" w:eastAsia="Times New Roman" w:hAnsi="Times New Roman" w:cs="Times New Roman"/>
                <w:b/>
                <w:sz w:val="24"/>
                <w:szCs w:val="24"/>
                <w:lang w:eastAsia="ru-RU"/>
              </w:rPr>
              <w:t xml:space="preserve">и вид </w:t>
            </w:r>
            <w:r w:rsidRPr="00D12B97">
              <w:rPr>
                <w:rFonts w:ascii="Times New Roman" w:eastAsia="Times New Roman" w:hAnsi="Times New Roman" w:cs="Times New Roman"/>
                <w:b/>
                <w:sz w:val="24"/>
                <w:szCs w:val="24"/>
                <w:lang w:eastAsia="ru-RU"/>
              </w:rPr>
              <w:t>подарка</w:t>
            </w:r>
          </w:p>
        </w:tc>
        <w:tc>
          <w:tcPr>
            <w:tcW w:w="196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ФИО</w:t>
            </w:r>
            <w:r>
              <w:rPr>
                <w:rFonts w:ascii="Times New Roman" w:eastAsia="Times New Roman" w:hAnsi="Times New Roman" w:cs="Times New Roman"/>
                <w:b/>
                <w:sz w:val="24"/>
                <w:szCs w:val="24"/>
                <w:lang w:eastAsia="ru-RU"/>
              </w:rPr>
              <w:t>, должность гражданского служащего,</w:t>
            </w:r>
          </w:p>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proofErr w:type="gramStart"/>
            <w:r w:rsidRPr="00D12B97">
              <w:rPr>
                <w:rFonts w:ascii="Times New Roman" w:eastAsia="Times New Roman" w:hAnsi="Times New Roman" w:cs="Times New Roman"/>
                <w:b/>
                <w:sz w:val="24"/>
                <w:szCs w:val="24"/>
                <w:lang w:eastAsia="ru-RU"/>
              </w:rPr>
              <w:t>сдавшего</w:t>
            </w:r>
            <w:proofErr w:type="gramEnd"/>
            <w:r w:rsidRPr="00D12B97">
              <w:rPr>
                <w:rFonts w:ascii="Times New Roman" w:eastAsia="Times New Roman" w:hAnsi="Times New Roman" w:cs="Times New Roman"/>
                <w:b/>
                <w:sz w:val="24"/>
                <w:szCs w:val="24"/>
                <w:lang w:eastAsia="ru-RU"/>
              </w:rPr>
              <w:t xml:space="preserve"> подарок</w:t>
            </w:r>
          </w:p>
        </w:tc>
        <w:tc>
          <w:tcPr>
            <w:tcW w:w="1229"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Подпись</w:t>
            </w:r>
          </w:p>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p>
        </w:tc>
        <w:tc>
          <w:tcPr>
            <w:tcW w:w="1890"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ФИО</w:t>
            </w:r>
            <w:r>
              <w:rPr>
                <w:rFonts w:ascii="Times New Roman" w:eastAsia="Times New Roman" w:hAnsi="Times New Roman" w:cs="Times New Roman"/>
                <w:b/>
                <w:sz w:val="24"/>
                <w:szCs w:val="24"/>
                <w:lang w:eastAsia="ru-RU"/>
              </w:rPr>
              <w:t>,</w:t>
            </w:r>
          </w:p>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должность гражданского служащего</w:t>
            </w:r>
            <w:r w:rsidRPr="00D12B97">
              <w:rPr>
                <w:rFonts w:ascii="Times New Roman" w:eastAsia="Times New Roman" w:hAnsi="Times New Roman" w:cs="Times New Roman"/>
                <w:b/>
                <w:sz w:val="24"/>
                <w:szCs w:val="24"/>
                <w:lang w:eastAsia="ru-RU"/>
              </w:rPr>
              <w:t xml:space="preserve"> принявшего подарок</w:t>
            </w:r>
          </w:p>
        </w:tc>
        <w:tc>
          <w:tcPr>
            <w:tcW w:w="128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Подпись</w:t>
            </w:r>
          </w:p>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p>
        </w:tc>
        <w:tc>
          <w:tcPr>
            <w:tcW w:w="124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Отметка</w:t>
            </w:r>
          </w:p>
          <w:p w:rsidR="003F183C" w:rsidRPr="00D12B97" w:rsidRDefault="003F183C" w:rsidP="00D12B97">
            <w:pPr>
              <w:widowControl w:val="0"/>
              <w:spacing w:after="0" w:line="240" w:lineRule="auto"/>
              <w:jc w:val="center"/>
              <w:rPr>
                <w:rFonts w:ascii="Times New Roman" w:eastAsia="Times New Roman" w:hAnsi="Times New Roman" w:cs="Times New Roman"/>
                <w:b/>
                <w:sz w:val="24"/>
                <w:szCs w:val="24"/>
                <w:lang w:eastAsia="ru-RU"/>
              </w:rPr>
            </w:pPr>
            <w:r w:rsidRPr="00D12B97">
              <w:rPr>
                <w:rFonts w:ascii="Times New Roman" w:eastAsia="Times New Roman" w:hAnsi="Times New Roman" w:cs="Times New Roman"/>
                <w:b/>
                <w:sz w:val="24"/>
                <w:szCs w:val="24"/>
                <w:lang w:eastAsia="ru-RU"/>
              </w:rPr>
              <w:t>о</w:t>
            </w:r>
          </w:p>
          <w:p w:rsidR="003F183C" w:rsidRPr="00D12B97" w:rsidRDefault="003F183C" w:rsidP="00D12B97">
            <w:pPr>
              <w:widowControl w:val="0"/>
              <w:spacing w:after="0" w:line="240" w:lineRule="auto"/>
              <w:ind w:left="-112" w:firstLine="112"/>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возврате</w:t>
            </w:r>
            <w:proofErr w:type="gramEnd"/>
            <w:r>
              <w:rPr>
                <w:rFonts w:ascii="Times New Roman" w:eastAsia="Times New Roman" w:hAnsi="Times New Roman" w:cs="Times New Roman"/>
                <w:b/>
                <w:sz w:val="24"/>
                <w:szCs w:val="24"/>
                <w:lang w:eastAsia="ru-RU"/>
              </w:rPr>
              <w:t xml:space="preserve"> подарка</w:t>
            </w:r>
          </w:p>
        </w:tc>
      </w:tr>
      <w:tr w:rsidR="003F183C" w:rsidRPr="00D12B97" w:rsidTr="003F183C">
        <w:tc>
          <w:tcPr>
            <w:tcW w:w="474"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77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921"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96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29"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890"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8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4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r>
      <w:tr w:rsidR="003F183C" w:rsidRPr="00D12B97" w:rsidTr="003F183C">
        <w:tc>
          <w:tcPr>
            <w:tcW w:w="474"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77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921"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96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29"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890"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8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4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r>
      <w:tr w:rsidR="003F183C" w:rsidRPr="00D12B97" w:rsidTr="003F183C">
        <w:tc>
          <w:tcPr>
            <w:tcW w:w="474"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77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921"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96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29"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890"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86"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c>
          <w:tcPr>
            <w:tcW w:w="1242" w:type="dxa"/>
            <w:shd w:val="clear" w:color="auto" w:fill="auto"/>
          </w:tcPr>
          <w:p w:rsidR="003F183C" w:rsidRPr="00D12B97" w:rsidRDefault="003F183C" w:rsidP="00D12B97">
            <w:pPr>
              <w:widowControl w:val="0"/>
              <w:spacing w:after="0" w:line="240" w:lineRule="auto"/>
              <w:jc w:val="center"/>
              <w:rPr>
                <w:rFonts w:ascii="Times New Roman" w:eastAsia="Times New Roman" w:hAnsi="Times New Roman" w:cs="Times New Roman"/>
                <w:b/>
                <w:sz w:val="28"/>
                <w:szCs w:val="28"/>
                <w:lang w:eastAsia="ru-RU"/>
              </w:rPr>
            </w:pPr>
          </w:p>
        </w:tc>
      </w:tr>
    </w:tbl>
    <w:p w:rsidR="00D12B97" w:rsidRPr="00D12B97" w:rsidRDefault="00D12B97" w:rsidP="00D12B97">
      <w:pPr>
        <w:widowControl w:val="0"/>
        <w:spacing w:after="0" w:line="240" w:lineRule="auto"/>
        <w:jc w:val="center"/>
        <w:rPr>
          <w:rFonts w:ascii="Times New Roman" w:eastAsia="Times New Roman" w:hAnsi="Times New Roman" w:cs="Times New Roman"/>
          <w:b/>
          <w:sz w:val="28"/>
          <w:szCs w:val="28"/>
          <w:lang w:eastAsia="ru-RU"/>
        </w:rPr>
      </w:pPr>
    </w:p>
    <w:p w:rsidR="003F183C" w:rsidRPr="00D12B97" w:rsidRDefault="003F183C" w:rsidP="003F183C">
      <w:pPr>
        <w:pageBreakBefore/>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rsidR="003F183C" w:rsidRPr="00D12B97" w:rsidRDefault="003F183C" w:rsidP="003F183C">
      <w:pPr>
        <w:widowControl w:val="0"/>
        <w:spacing w:after="0" w:line="240" w:lineRule="auto"/>
        <w:jc w:val="both"/>
        <w:rPr>
          <w:rFonts w:ascii="Times New Roman" w:eastAsia="Times New Roman" w:hAnsi="Times New Roman" w:cs="Courier New"/>
          <w:sz w:val="28"/>
          <w:szCs w:val="28"/>
          <w:lang w:eastAsia="ru-RU"/>
        </w:rPr>
      </w:pPr>
    </w:p>
    <w:p w:rsidR="003F183C" w:rsidRPr="00D12B97" w:rsidRDefault="003F183C" w:rsidP="003F183C">
      <w:pPr>
        <w:widowControl w:val="0"/>
        <w:spacing w:after="0" w:line="240" w:lineRule="auto"/>
        <w:jc w:val="both"/>
        <w:rPr>
          <w:rFonts w:ascii="Times New Roman" w:eastAsia="Times New Roman" w:hAnsi="Times New Roman" w:cs="Times New Roman"/>
          <w:sz w:val="28"/>
          <w:szCs w:val="28"/>
          <w:lang w:eastAsia="ru-RU"/>
        </w:rPr>
      </w:pPr>
    </w:p>
    <w:p w:rsidR="003F183C" w:rsidRPr="00D12B97" w:rsidRDefault="003F183C" w:rsidP="003F183C">
      <w:pPr>
        <w:widowControl w:val="0"/>
        <w:spacing w:after="0" w:line="240" w:lineRule="auto"/>
        <w:jc w:val="center"/>
        <w:rPr>
          <w:rFonts w:ascii="Times New Roman" w:eastAsia="Times New Roman" w:hAnsi="Times New Roman" w:cs="Times New Roman"/>
          <w:b/>
          <w:sz w:val="28"/>
          <w:szCs w:val="28"/>
          <w:lang w:eastAsia="ru-RU"/>
        </w:rPr>
      </w:pPr>
      <w:r w:rsidRPr="00D12B97">
        <w:rPr>
          <w:rFonts w:ascii="Times New Roman" w:eastAsia="Times New Roman" w:hAnsi="Times New Roman" w:cs="Times New Roman"/>
          <w:b/>
          <w:sz w:val="28"/>
          <w:szCs w:val="28"/>
          <w:lang w:eastAsia="ru-RU"/>
        </w:rPr>
        <w:t>ЗАЯВЛЕНИЕ</w:t>
      </w:r>
    </w:p>
    <w:p w:rsidR="003F183C" w:rsidRPr="00D12B97" w:rsidRDefault="003F183C" w:rsidP="003F183C">
      <w:pPr>
        <w:widowControl w:val="0"/>
        <w:spacing w:after="0" w:line="240" w:lineRule="auto"/>
        <w:jc w:val="center"/>
        <w:rPr>
          <w:rFonts w:ascii="Times New Roman" w:eastAsia="Times New Roman" w:hAnsi="Times New Roman" w:cs="Times New Roman"/>
          <w:b/>
          <w:sz w:val="28"/>
          <w:szCs w:val="28"/>
          <w:lang w:eastAsia="ru-RU"/>
        </w:rPr>
      </w:pPr>
      <w:r w:rsidRPr="00D12B97">
        <w:rPr>
          <w:rFonts w:ascii="Times New Roman" w:eastAsia="Times New Roman" w:hAnsi="Times New Roman" w:cs="Times New Roman"/>
          <w:b/>
          <w:sz w:val="28"/>
          <w:szCs w:val="28"/>
          <w:lang w:eastAsia="ru-RU"/>
        </w:rPr>
        <w:t>о выкупе подарка</w:t>
      </w:r>
    </w:p>
    <w:p w:rsidR="003F183C" w:rsidRPr="00D12B97" w:rsidRDefault="003F183C" w:rsidP="003F183C">
      <w:pPr>
        <w:widowControl w:val="0"/>
        <w:spacing w:after="0" w:line="240" w:lineRule="auto"/>
        <w:jc w:val="both"/>
        <w:rPr>
          <w:rFonts w:ascii="Times New Roman" w:eastAsia="Times New Roman" w:hAnsi="Times New Roman" w:cs="Times New Roman"/>
          <w:sz w:val="28"/>
          <w:szCs w:val="28"/>
          <w:lang w:eastAsia="ru-RU"/>
        </w:rPr>
      </w:pPr>
    </w:p>
    <w:p w:rsidR="003F183C" w:rsidRPr="00D12B97" w:rsidRDefault="003F183C" w:rsidP="003F183C">
      <w:pPr>
        <w:widowControl w:val="0"/>
        <w:tabs>
          <w:tab w:val="left" w:pos="4820"/>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Руководителю Управления Роскомнадзора по Ростовской области</w:t>
      </w:r>
    </w:p>
    <w:p w:rsidR="003F183C" w:rsidRPr="00D12B97" w:rsidRDefault="003F183C" w:rsidP="003F183C">
      <w:pPr>
        <w:widowControl w:val="0"/>
        <w:tabs>
          <w:tab w:val="left" w:pos="482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w:t>
      </w:r>
    </w:p>
    <w:p w:rsidR="003F183C" w:rsidRPr="00D12B97" w:rsidRDefault="003F183C" w:rsidP="003F183C">
      <w:pPr>
        <w:widowControl w:val="0"/>
        <w:tabs>
          <w:tab w:val="left" w:pos="4820"/>
        </w:tabs>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(инициалы и фамилия)</w:t>
      </w:r>
    </w:p>
    <w:p w:rsidR="003F183C" w:rsidRPr="00D12B97" w:rsidRDefault="003F183C" w:rsidP="003F183C">
      <w:pPr>
        <w:widowControl w:val="0"/>
        <w:tabs>
          <w:tab w:val="left" w:pos="4820"/>
        </w:tabs>
        <w:autoSpaceDE w:val="0"/>
        <w:autoSpaceDN w:val="0"/>
        <w:adjustRightInd w:val="0"/>
        <w:spacing w:after="0" w:line="240" w:lineRule="auto"/>
        <w:ind w:left="5103"/>
        <w:jc w:val="both"/>
        <w:rPr>
          <w:rFonts w:ascii="Times New Roman" w:eastAsia="Times New Roman" w:hAnsi="Times New Roman" w:cs="Times New Roman"/>
          <w:sz w:val="10"/>
          <w:szCs w:val="10"/>
          <w:lang w:eastAsia="ru-RU"/>
        </w:rPr>
      </w:pPr>
      <w:r w:rsidRPr="00D12B97">
        <w:rPr>
          <w:rFonts w:ascii="Times New Roman" w:eastAsia="Times New Roman" w:hAnsi="Times New Roman" w:cs="Times New Roman"/>
          <w:sz w:val="28"/>
          <w:szCs w:val="28"/>
          <w:lang w:eastAsia="ru-RU"/>
        </w:rPr>
        <w:t>от ______________________________</w:t>
      </w:r>
      <w:r w:rsidRPr="00D12B97">
        <w:rPr>
          <w:rFonts w:ascii="Times New Roman" w:eastAsia="Times New Roman" w:hAnsi="Times New Roman" w:cs="Times New Roman"/>
          <w:sz w:val="28"/>
          <w:szCs w:val="28"/>
          <w:lang w:eastAsia="ru-RU"/>
        </w:rPr>
        <w:br/>
      </w:r>
    </w:p>
    <w:p w:rsidR="003F183C" w:rsidRPr="00D12B97" w:rsidRDefault="003F183C" w:rsidP="003F183C">
      <w:pPr>
        <w:widowControl w:val="0"/>
        <w:tabs>
          <w:tab w:val="left" w:pos="482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w:t>
      </w:r>
    </w:p>
    <w:p w:rsidR="003F183C" w:rsidRPr="00D12B97" w:rsidRDefault="003F183C" w:rsidP="003F183C">
      <w:pPr>
        <w:widowControl w:val="0"/>
        <w:tabs>
          <w:tab w:val="left" w:pos="4820"/>
        </w:tabs>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(фамилия, имя, отчество)</w:t>
      </w:r>
    </w:p>
    <w:p w:rsidR="003F183C" w:rsidRPr="00D12B97" w:rsidRDefault="003F183C" w:rsidP="003F183C">
      <w:pPr>
        <w:widowControl w:val="0"/>
        <w:tabs>
          <w:tab w:val="left" w:pos="4820"/>
        </w:tabs>
        <w:autoSpaceDE w:val="0"/>
        <w:autoSpaceDN w:val="0"/>
        <w:adjustRightInd w:val="0"/>
        <w:spacing w:after="0" w:line="240" w:lineRule="auto"/>
        <w:ind w:left="5103"/>
        <w:jc w:val="both"/>
        <w:rPr>
          <w:rFonts w:ascii="Times New Roman" w:eastAsia="Times New Roman" w:hAnsi="Times New Roman" w:cs="Times New Roman"/>
          <w:sz w:val="28"/>
          <w:szCs w:val="24"/>
          <w:lang w:eastAsia="ru-RU"/>
        </w:rPr>
      </w:pPr>
      <w:r w:rsidRPr="00D12B97">
        <w:rPr>
          <w:rFonts w:ascii="Times New Roman" w:eastAsia="Times New Roman" w:hAnsi="Times New Roman" w:cs="Times New Roman"/>
          <w:sz w:val="28"/>
          <w:szCs w:val="24"/>
          <w:lang w:eastAsia="ru-RU"/>
        </w:rPr>
        <w:t>_________________________________</w:t>
      </w:r>
    </w:p>
    <w:p w:rsidR="003F183C" w:rsidRPr="00D12B97" w:rsidRDefault="003F183C" w:rsidP="003F183C">
      <w:pPr>
        <w:widowControl w:val="0"/>
        <w:tabs>
          <w:tab w:val="left" w:pos="4820"/>
        </w:tabs>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(замещаемая должность)</w:t>
      </w:r>
    </w:p>
    <w:p w:rsidR="003F183C" w:rsidRPr="00D12B97" w:rsidRDefault="003F183C" w:rsidP="003F183C">
      <w:pPr>
        <w:widowControl w:val="0"/>
        <w:tabs>
          <w:tab w:val="left" w:pos="482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_______________________ в связи </w:t>
      </w:r>
      <w:proofErr w:type="gramStart"/>
      <w:r w:rsidRPr="00D12B97">
        <w:rPr>
          <w:rFonts w:ascii="Times New Roman" w:eastAsia="Times New Roman" w:hAnsi="Times New Roman" w:cs="Times New Roman"/>
          <w:sz w:val="28"/>
          <w:szCs w:val="28"/>
          <w:lang w:eastAsia="ru-RU"/>
        </w:rPr>
        <w:t>с</w:t>
      </w:r>
      <w:proofErr w:type="gramEnd"/>
      <w:r w:rsidRPr="00D12B97">
        <w:rPr>
          <w:rFonts w:ascii="Times New Roman" w:eastAsia="Times New Roman" w:hAnsi="Times New Roman" w:cs="Times New Roman"/>
          <w:sz w:val="28"/>
          <w:szCs w:val="28"/>
          <w:lang w:eastAsia="ru-RU"/>
        </w:rPr>
        <w:t xml:space="preserve"> ______________________________________</w:t>
      </w:r>
    </w:p>
    <w:p w:rsidR="003F183C" w:rsidRPr="00D12B97" w:rsidRDefault="003F183C" w:rsidP="003F18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 xml:space="preserve">            </w:t>
      </w:r>
      <w:proofErr w:type="gramStart"/>
      <w:r w:rsidRPr="00D12B97">
        <w:rPr>
          <w:rFonts w:ascii="Times New Roman" w:eastAsia="Times New Roman" w:hAnsi="Times New Roman" w:cs="Times New Roman"/>
          <w:sz w:val="24"/>
          <w:szCs w:val="24"/>
          <w:lang w:eastAsia="ru-RU"/>
        </w:rPr>
        <w:t>(дата получения)                                        (наименование официального мероприятия,</w:t>
      </w:r>
      <w:proofErr w:type="gramEnd"/>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_____________________________________________________________________</w:t>
      </w:r>
    </w:p>
    <w:p w:rsidR="003F183C" w:rsidRPr="00D12B97" w:rsidRDefault="003F183C" w:rsidP="003F1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место и дата проведения)</w:t>
      </w: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мной получе</w:t>
      </w:r>
      <w:proofErr w:type="gramStart"/>
      <w:r w:rsidRPr="00D12B97">
        <w:rPr>
          <w:rFonts w:ascii="Times New Roman" w:eastAsia="Times New Roman" w:hAnsi="Times New Roman" w:cs="Times New Roman"/>
          <w:sz w:val="28"/>
          <w:szCs w:val="28"/>
          <w:lang w:eastAsia="ru-RU"/>
        </w:rPr>
        <w:t>н(</w:t>
      </w:r>
      <w:proofErr w:type="gramEnd"/>
      <w:r w:rsidRPr="00D12B97">
        <w:rPr>
          <w:rFonts w:ascii="Times New Roman" w:eastAsia="Times New Roman" w:hAnsi="Times New Roman" w:cs="Times New Roman"/>
          <w:sz w:val="28"/>
          <w:szCs w:val="28"/>
          <w:lang w:eastAsia="ru-RU"/>
        </w:rPr>
        <w:t>ы) подарок (</w:t>
      </w:r>
      <w:proofErr w:type="spellStart"/>
      <w:r w:rsidRPr="00D12B97">
        <w:rPr>
          <w:rFonts w:ascii="Times New Roman" w:eastAsia="Times New Roman" w:hAnsi="Times New Roman" w:cs="Times New Roman"/>
          <w:sz w:val="28"/>
          <w:szCs w:val="28"/>
          <w:lang w:eastAsia="ru-RU"/>
        </w:rPr>
        <w:t>рки</w:t>
      </w:r>
      <w:proofErr w:type="spellEnd"/>
      <w:r w:rsidRPr="00D12B97">
        <w:rPr>
          <w:rFonts w:ascii="Times New Roman" w:eastAsia="Times New Roman" w:hAnsi="Times New Roman" w:cs="Times New Roman"/>
          <w:sz w:val="28"/>
          <w:szCs w:val="28"/>
          <w:lang w:eastAsia="ru-RU"/>
        </w:rPr>
        <w:t>) _________________________________________</w:t>
      </w:r>
      <w:r w:rsidRPr="00D12B97">
        <w:rPr>
          <w:rFonts w:ascii="Times New Roman" w:eastAsia="Times New Roman" w:hAnsi="Times New Roman" w:cs="Times New Roman"/>
          <w:sz w:val="28"/>
          <w:szCs w:val="28"/>
          <w:lang w:eastAsia="ru-RU"/>
        </w:rPr>
        <w:br/>
        <w:t xml:space="preserve">_____________________________________________________________________, </w:t>
      </w:r>
    </w:p>
    <w:p w:rsidR="003F183C" w:rsidRPr="00D12B97" w:rsidRDefault="003F183C" w:rsidP="003F18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(наименование подарк</w:t>
      </w:r>
      <w:proofErr w:type="gramStart"/>
      <w:r w:rsidRPr="00D12B97">
        <w:rPr>
          <w:rFonts w:ascii="Times New Roman" w:eastAsia="Times New Roman" w:hAnsi="Times New Roman" w:cs="Times New Roman"/>
          <w:sz w:val="24"/>
          <w:szCs w:val="24"/>
          <w:lang w:eastAsia="ru-RU"/>
        </w:rPr>
        <w:t>а(</w:t>
      </w:r>
      <w:proofErr w:type="gramEnd"/>
      <w:r w:rsidRPr="00D12B97">
        <w:rPr>
          <w:rFonts w:ascii="Times New Roman" w:eastAsia="Times New Roman" w:hAnsi="Times New Roman" w:cs="Times New Roman"/>
          <w:sz w:val="24"/>
          <w:szCs w:val="24"/>
          <w:lang w:eastAsia="ru-RU"/>
        </w:rPr>
        <w:t>ов)</w:t>
      </w: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 xml:space="preserve">о чем имеется </w:t>
      </w:r>
      <w:proofErr w:type="gramStart"/>
      <w:r w:rsidRPr="00D12B97">
        <w:rPr>
          <w:rFonts w:ascii="Times New Roman" w:eastAsia="Times New Roman" w:hAnsi="Times New Roman" w:cs="Times New Roman"/>
          <w:sz w:val="28"/>
          <w:szCs w:val="28"/>
          <w:lang w:eastAsia="ru-RU"/>
        </w:rPr>
        <w:t>уведомление</w:t>
      </w:r>
      <w:proofErr w:type="gramEnd"/>
      <w:r w:rsidRPr="00D12B97">
        <w:rPr>
          <w:rFonts w:ascii="Times New Roman" w:eastAsia="Times New Roman" w:hAnsi="Times New Roman" w:cs="Times New Roman"/>
          <w:sz w:val="28"/>
          <w:szCs w:val="28"/>
          <w:lang w:eastAsia="ru-RU"/>
        </w:rPr>
        <w:t xml:space="preserve"> о получении подарка __________________________.</w:t>
      </w:r>
    </w:p>
    <w:p w:rsidR="003F183C" w:rsidRPr="00D12B97" w:rsidRDefault="003F183C" w:rsidP="003F183C">
      <w:pPr>
        <w:widowControl w:val="0"/>
        <w:autoSpaceDE w:val="0"/>
        <w:autoSpaceDN w:val="0"/>
        <w:adjustRightInd w:val="0"/>
        <w:spacing w:after="0" w:line="240" w:lineRule="auto"/>
        <w:ind w:left="5954" w:right="113"/>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(регистрационный номер, дата)</w:t>
      </w: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183C" w:rsidRPr="00D12B97" w:rsidRDefault="003F183C" w:rsidP="003F18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Прошу разрешить мне выкупить подарок (</w:t>
      </w:r>
      <w:proofErr w:type="spellStart"/>
      <w:r w:rsidRPr="00D12B97">
        <w:rPr>
          <w:rFonts w:ascii="Times New Roman" w:eastAsia="Times New Roman" w:hAnsi="Times New Roman" w:cs="Times New Roman"/>
          <w:sz w:val="28"/>
          <w:szCs w:val="28"/>
          <w:lang w:eastAsia="ru-RU"/>
        </w:rPr>
        <w:t>рки</w:t>
      </w:r>
      <w:proofErr w:type="spellEnd"/>
      <w:r w:rsidRPr="00D12B97">
        <w:rPr>
          <w:rFonts w:ascii="Times New Roman" w:eastAsia="Times New Roman" w:hAnsi="Times New Roman" w:cs="Times New Roman"/>
          <w:sz w:val="28"/>
          <w:szCs w:val="28"/>
          <w:lang w:eastAsia="ru-RU"/>
        </w:rPr>
        <w:t>) по установленной в результате оценки стоимости</w:t>
      </w:r>
      <w:proofErr w:type="gramStart"/>
      <w:r w:rsidRPr="00D12B97">
        <w:rPr>
          <w:rFonts w:ascii="Times New Roman" w:eastAsia="Times New Roman" w:hAnsi="Times New Roman" w:cs="Times New Roman"/>
          <w:sz w:val="28"/>
          <w:szCs w:val="28"/>
          <w:lang w:eastAsia="ru-RU"/>
        </w:rPr>
        <w:t xml:space="preserve"> (__________________________________) </w:t>
      </w:r>
      <w:proofErr w:type="gramEnd"/>
      <w:r w:rsidRPr="00D12B97">
        <w:rPr>
          <w:rFonts w:ascii="Times New Roman" w:eastAsia="Times New Roman" w:hAnsi="Times New Roman" w:cs="Times New Roman"/>
          <w:sz w:val="28"/>
          <w:szCs w:val="28"/>
          <w:lang w:eastAsia="ru-RU"/>
        </w:rPr>
        <w:t xml:space="preserve">в размере </w:t>
      </w:r>
    </w:p>
    <w:p w:rsidR="003F183C" w:rsidRPr="00D12B97" w:rsidRDefault="003F183C" w:rsidP="003F183C">
      <w:pPr>
        <w:widowControl w:val="0"/>
        <w:autoSpaceDE w:val="0"/>
        <w:autoSpaceDN w:val="0"/>
        <w:adjustRightInd w:val="0"/>
        <w:spacing w:after="0" w:line="240" w:lineRule="auto"/>
        <w:ind w:left="3686" w:right="1247"/>
        <w:jc w:val="center"/>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(реквизиты отчета об оценке подарка)</w:t>
      </w: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4"/>
          <w:lang w:eastAsia="ru-RU"/>
        </w:rPr>
        <w:t xml:space="preserve">_______________ </w:t>
      </w:r>
      <w:r w:rsidRPr="00D12B97">
        <w:rPr>
          <w:rFonts w:ascii="Times New Roman" w:eastAsia="Times New Roman" w:hAnsi="Times New Roman" w:cs="Times New Roman"/>
          <w:sz w:val="28"/>
          <w:szCs w:val="28"/>
          <w:lang w:eastAsia="ru-RU"/>
        </w:rPr>
        <w:t>рублей</w:t>
      </w:r>
      <w:proofErr w:type="gramStart"/>
      <w:r w:rsidRPr="00D12B97">
        <w:rPr>
          <w:rFonts w:ascii="Times New Roman" w:eastAsia="Times New Roman" w:hAnsi="Times New Roman" w:cs="Times New Roman"/>
          <w:sz w:val="28"/>
          <w:szCs w:val="24"/>
          <w:lang w:eastAsia="ru-RU"/>
        </w:rPr>
        <w:t xml:space="preserve"> </w:t>
      </w:r>
      <w:r w:rsidRPr="00D12B97">
        <w:rPr>
          <w:rFonts w:ascii="Times New Roman" w:eastAsia="Times New Roman" w:hAnsi="Times New Roman" w:cs="Times New Roman"/>
          <w:sz w:val="28"/>
          <w:szCs w:val="28"/>
          <w:lang w:eastAsia="ru-RU"/>
        </w:rPr>
        <w:t>(_____________________________________________).</w:t>
      </w:r>
      <w:proofErr w:type="gramEnd"/>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 xml:space="preserve">                                                                                      (сумма прописью)</w:t>
      </w: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3F183C" w:rsidRPr="00D12B97" w:rsidRDefault="003F183C" w:rsidP="003F183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3F183C" w:rsidRPr="00D12B97" w:rsidRDefault="003F183C" w:rsidP="003F183C">
      <w:pPr>
        <w:widowControl w:val="0"/>
        <w:spacing w:after="0" w:line="240" w:lineRule="auto"/>
        <w:jc w:val="both"/>
        <w:rPr>
          <w:rFonts w:ascii="Times New Roman" w:eastAsia="Times New Roman" w:hAnsi="Times New Roman" w:cs="Times New Roman"/>
          <w:sz w:val="28"/>
          <w:szCs w:val="28"/>
          <w:lang w:eastAsia="ru-RU"/>
        </w:rPr>
      </w:pPr>
      <w:r w:rsidRPr="00D12B97">
        <w:rPr>
          <w:rFonts w:ascii="Times New Roman" w:eastAsia="Times New Roman" w:hAnsi="Times New Roman" w:cs="Times New Roman"/>
          <w:sz w:val="28"/>
          <w:szCs w:val="28"/>
          <w:lang w:eastAsia="ru-RU"/>
        </w:rPr>
        <w:t>«____» ______________  20 __ г.             _______________    __________________</w:t>
      </w:r>
    </w:p>
    <w:p w:rsidR="003F183C" w:rsidRPr="00D12B97" w:rsidRDefault="003F183C" w:rsidP="003F183C">
      <w:pPr>
        <w:widowControl w:val="0"/>
        <w:spacing w:after="0" w:line="240" w:lineRule="auto"/>
        <w:jc w:val="both"/>
        <w:rPr>
          <w:rFonts w:ascii="Times New Roman" w:eastAsia="Times New Roman" w:hAnsi="Times New Roman" w:cs="Times New Roman"/>
          <w:sz w:val="24"/>
          <w:szCs w:val="24"/>
          <w:lang w:eastAsia="ru-RU"/>
        </w:rPr>
      </w:pPr>
      <w:r w:rsidRPr="00D12B97">
        <w:rPr>
          <w:rFonts w:ascii="Times New Roman" w:eastAsia="Times New Roman" w:hAnsi="Times New Roman" w:cs="Times New Roman"/>
          <w:sz w:val="24"/>
          <w:szCs w:val="24"/>
          <w:lang w:eastAsia="ru-RU"/>
        </w:rPr>
        <w:t xml:space="preserve">                                                                                          (подпись)              (расшифровка подписи)</w:t>
      </w:r>
    </w:p>
    <w:p w:rsidR="003F183C" w:rsidRPr="00D12B97" w:rsidRDefault="003F183C" w:rsidP="003F183C">
      <w:pPr>
        <w:widowControl w:val="0"/>
        <w:spacing w:after="0" w:line="240" w:lineRule="auto"/>
        <w:jc w:val="both"/>
        <w:rPr>
          <w:rFonts w:ascii="Times New Roman" w:eastAsia="Times New Roman" w:hAnsi="Times New Roman" w:cs="Courier New"/>
          <w:sz w:val="28"/>
          <w:szCs w:val="28"/>
          <w:lang w:eastAsia="ru-RU"/>
        </w:rPr>
      </w:pPr>
    </w:p>
    <w:p w:rsidR="003F183C" w:rsidRPr="00D12B97" w:rsidRDefault="003F183C" w:rsidP="003F183C">
      <w:pPr>
        <w:widowControl w:val="0"/>
        <w:spacing w:after="0" w:line="240" w:lineRule="auto"/>
        <w:jc w:val="both"/>
        <w:rPr>
          <w:rFonts w:ascii="Times New Roman" w:eastAsia="Times New Roman" w:hAnsi="Times New Roman" w:cs="Times New Roman"/>
          <w:sz w:val="28"/>
          <w:szCs w:val="28"/>
          <w:lang w:eastAsia="ru-RU"/>
        </w:rPr>
      </w:pPr>
    </w:p>
    <w:p w:rsidR="003F183C" w:rsidRPr="00D12B97" w:rsidRDefault="003F183C" w:rsidP="003F183C">
      <w:pPr>
        <w:widowControl w:val="0"/>
        <w:spacing w:after="0" w:line="240" w:lineRule="auto"/>
        <w:jc w:val="both"/>
        <w:rPr>
          <w:rFonts w:ascii="Times New Roman" w:eastAsia="Times New Roman" w:hAnsi="Times New Roman" w:cs="Times New Roman"/>
          <w:sz w:val="28"/>
          <w:szCs w:val="28"/>
          <w:lang w:eastAsia="ru-RU"/>
        </w:rPr>
      </w:pPr>
    </w:p>
    <w:p w:rsidR="003F183C" w:rsidRPr="00D12B97" w:rsidRDefault="003F183C" w:rsidP="003F183C">
      <w:pPr>
        <w:widowControl w:val="0"/>
        <w:spacing w:after="0" w:line="240" w:lineRule="auto"/>
        <w:jc w:val="both"/>
        <w:rPr>
          <w:rFonts w:ascii="Times New Roman" w:eastAsia="Times New Roman" w:hAnsi="Times New Roman" w:cs="Times New Roman"/>
          <w:sz w:val="28"/>
          <w:szCs w:val="28"/>
          <w:lang w:eastAsia="ru-RU"/>
        </w:rPr>
      </w:pPr>
    </w:p>
    <w:p w:rsidR="00AA7965" w:rsidRDefault="009E77D1"/>
    <w:sectPr w:rsidR="00AA7965" w:rsidSect="0028270F">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D1" w:rsidRDefault="009E77D1" w:rsidP="00D12B97">
      <w:pPr>
        <w:spacing w:after="0" w:line="240" w:lineRule="auto"/>
      </w:pPr>
      <w:r>
        <w:separator/>
      </w:r>
    </w:p>
  </w:endnote>
  <w:endnote w:type="continuationSeparator" w:id="0">
    <w:p w:rsidR="009E77D1" w:rsidRDefault="009E77D1" w:rsidP="00D1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A5" w:rsidRDefault="00D12B97"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1BA5" w:rsidRDefault="009E77D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A5" w:rsidRDefault="009E77D1" w:rsidP="00745ABF">
    <w:pPr>
      <w:pStyle w:val="a3"/>
      <w:framePr w:wrap="around" w:vAnchor="text" w:hAnchor="margin" w:xAlign="right" w:y="1"/>
      <w:rPr>
        <w:rStyle w:val="a5"/>
        <w:lang w:val="en-US"/>
      </w:rPr>
    </w:pPr>
  </w:p>
  <w:p w:rsidR="00D12B97" w:rsidRPr="00D12B97" w:rsidRDefault="00D12B97" w:rsidP="00745ABF">
    <w:pPr>
      <w:pStyle w:val="a3"/>
      <w:framePr w:wrap="around" w:vAnchor="text" w:hAnchor="margin" w:xAlign="right" w:y="1"/>
      <w:rPr>
        <w:rStyle w:val="a5"/>
        <w:lang w:val="en-US"/>
      </w:rPr>
    </w:pPr>
  </w:p>
  <w:p w:rsidR="00E61BA5" w:rsidRPr="00773AAC" w:rsidRDefault="009E77D1" w:rsidP="00476F55">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D1" w:rsidRDefault="009E77D1" w:rsidP="00D12B97">
      <w:pPr>
        <w:spacing w:after="0" w:line="240" w:lineRule="auto"/>
      </w:pPr>
      <w:r>
        <w:separator/>
      </w:r>
    </w:p>
  </w:footnote>
  <w:footnote w:type="continuationSeparator" w:id="0">
    <w:p w:rsidR="009E77D1" w:rsidRDefault="009E77D1" w:rsidP="00D12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D2"/>
    <w:rsid w:val="00175C96"/>
    <w:rsid w:val="001F1F15"/>
    <w:rsid w:val="002178EA"/>
    <w:rsid w:val="00235EDC"/>
    <w:rsid w:val="00254F67"/>
    <w:rsid w:val="00266ED2"/>
    <w:rsid w:val="003E68A0"/>
    <w:rsid w:val="003F183C"/>
    <w:rsid w:val="004A5BAF"/>
    <w:rsid w:val="005D76F4"/>
    <w:rsid w:val="006878A6"/>
    <w:rsid w:val="006E3962"/>
    <w:rsid w:val="00736517"/>
    <w:rsid w:val="00816308"/>
    <w:rsid w:val="009D0A7D"/>
    <w:rsid w:val="009E77D1"/>
    <w:rsid w:val="00C86DCA"/>
    <w:rsid w:val="00D12B97"/>
    <w:rsid w:val="00E96DC4"/>
    <w:rsid w:val="00EF5155"/>
    <w:rsid w:val="00F80A10"/>
    <w:rsid w:val="00FD2B44"/>
    <w:rsid w:val="00FF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2B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12B97"/>
  </w:style>
  <w:style w:type="character" w:styleId="a5">
    <w:name w:val="page number"/>
    <w:uiPriority w:val="99"/>
    <w:rsid w:val="00D12B97"/>
    <w:rPr>
      <w:rFonts w:cs="Times New Roman"/>
    </w:rPr>
  </w:style>
  <w:style w:type="paragraph" w:styleId="a6">
    <w:name w:val="header"/>
    <w:basedOn w:val="a"/>
    <w:link w:val="a7"/>
    <w:uiPriority w:val="99"/>
    <w:unhideWhenUsed/>
    <w:rsid w:val="00D12B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2B97"/>
  </w:style>
  <w:style w:type="paragraph" w:styleId="a8">
    <w:name w:val="Balloon Text"/>
    <w:basedOn w:val="a"/>
    <w:link w:val="a9"/>
    <w:uiPriority w:val="99"/>
    <w:semiHidden/>
    <w:unhideWhenUsed/>
    <w:rsid w:val="00175C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5C96"/>
    <w:rPr>
      <w:rFonts w:ascii="Tahoma" w:hAnsi="Tahoma" w:cs="Tahoma"/>
      <w:sz w:val="16"/>
      <w:szCs w:val="16"/>
    </w:rPr>
  </w:style>
  <w:style w:type="paragraph" w:styleId="aa">
    <w:name w:val="List Paragraph"/>
    <w:basedOn w:val="a"/>
    <w:uiPriority w:val="34"/>
    <w:qFormat/>
    <w:rsid w:val="006E3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2B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12B97"/>
  </w:style>
  <w:style w:type="character" w:styleId="a5">
    <w:name w:val="page number"/>
    <w:uiPriority w:val="99"/>
    <w:rsid w:val="00D12B97"/>
    <w:rPr>
      <w:rFonts w:cs="Times New Roman"/>
    </w:rPr>
  </w:style>
  <w:style w:type="paragraph" w:styleId="a6">
    <w:name w:val="header"/>
    <w:basedOn w:val="a"/>
    <w:link w:val="a7"/>
    <w:uiPriority w:val="99"/>
    <w:unhideWhenUsed/>
    <w:rsid w:val="00D12B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2B97"/>
  </w:style>
  <w:style w:type="paragraph" w:styleId="a8">
    <w:name w:val="Balloon Text"/>
    <w:basedOn w:val="a"/>
    <w:link w:val="a9"/>
    <w:uiPriority w:val="99"/>
    <w:semiHidden/>
    <w:unhideWhenUsed/>
    <w:rsid w:val="00175C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5C96"/>
    <w:rPr>
      <w:rFonts w:ascii="Tahoma" w:hAnsi="Tahoma" w:cs="Tahoma"/>
      <w:sz w:val="16"/>
      <w:szCs w:val="16"/>
    </w:rPr>
  </w:style>
  <w:style w:type="paragraph" w:styleId="aa">
    <w:name w:val="List Paragraph"/>
    <w:basedOn w:val="a"/>
    <w:uiPriority w:val="34"/>
    <w:qFormat/>
    <w:rsid w:val="006E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797B49E09852144481A7392178C9B127515EA9C41B5220D230D6B48B9296D40E541C1145B2A38n2u0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F:\KONDRA~1\AppData\Local\Temp\12753347-101033635-101033883.doc"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1626A2BEFAD0E4E6EDD82D5CB74216D9539FBCCB309CB4621C199DB341616DF09112D31BAF1F81DM3wD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539FBCCB309CB4621C199DB341616DF09112D31BAF1F81CM3w5N" TargetMode="External"/><Relationship Id="rId4" Type="http://schemas.openxmlformats.org/officeDocument/2006/relationships/webSettings" Target="webSettings.xml"/><Relationship Id="rId9" Type="http://schemas.openxmlformats.org/officeDocument/2006/relationships/hyperlink" Target="file:///F:\KONDRA~1\AppData\Local\Temp\12753347-101033635-10103388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В. Сабанеев</dc:creator>
  <cp:lastModifiedBy>Татьяна В. Ланина</cp:lastModifiedBy>
  <cp:revision>3</cp:revision>
  <cp:lastPrinted>2014-06-09T10:55:00Z</cp:lastPrinted>
  <dcterms:created xsi:type="dcterms:W3CDTF">2015-10-27T05:35:00Z</dcterms:created>
  <dcterms:modified xsi:type="dcterms:W3CDTF">2015-10-27T05:36:00Z</dcterms:modified>
</cp:coreProperties>
</file>